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i w:val="1"/>
          <w:iCs w:val="1"/>
          <w:color w:val="000000"/>
          <w:sz w:val="20"/>
          <w:szCs w:val="20"/>
          <w:rtl w:val="0"/>
        </w:rPr>
        <w:t xml:space="preserve">Załącznik nr 4</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60"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i w:val="1"/>
          <w:iCs w:val="1"/>
          <w:color w:val="000000"/>
          <w:sz w:val="20"/>
          <w:szCs w:val="20"/>
          <w:rtl w:val="0"/>
        </w:rPr>
        <w:t xml:space="preserve">do Procedury ogłaszania, oceny i wyboru wniosków o wsparcie</w:t>
      </w:r>
      <w:r w:rsidDel="00000000" w:rsidR="00000000" w:rsidRPr="00000000">
        <w:rPr>
          <w:rtl w:val="0"/>
        </w:rPr>
      </w:r>
    </w:p>
    <w:tbl>
      <w:tblPr>
        <w:tblStyle w:val="Table1"/>
        <w:tblW w:w="1031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1"/>
        <w:gridCol w:w="108"/>
        <w:gridCol w:w="2869"/>
        <w:gridCol w:w="2092"/>
        <w:gridCol w:w="1843"/>
        <w:tblGridChange w:id="0">
          <w:tblGrid>
            <w:gridCol w:w="3401"/>
            <w:gridCol w:w="108"/>
            <w:gridCol w:w="2869"/>
            <w:gridCol w:w="2092"/>
            <w:gridCol w:w="1843"/>
          </w:tblGrid>
        </w:tblGridChange>
      </w:tblGrid>
      <w:tr>
        <w:trPr>
          <w:cantSplit w:val="0"/>
          <w:trHeight w:val="1587" w:hRule="atLeast"/>
          <w:tblHeader w:val="0"/>
        </w:trPr>
        <w:tc>
          <w:tcPr>
            <w:gridSpan w:val="2"/>
            <w:tcBorders>
              <w:bottom w:color="000000"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Miejsce na pieczątkę LGD</w:t>
            </w: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before="12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KARTA OCENY ZGODNOŚCI OPERACJI</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z Lokalną Strategią Rozwoju Dolina Strugu 2029 (LSR)</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Stowarzyszenia “Lokalna Grupa Działania -</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Lider Dolina Strugu” </w:t>
              <w:br w:type="textWrapping"/>
              <w:t xml:space="preserve">w tym z programem</w:t>
            </w:r>
            <w:r w:rsidDel="00000000" w:rsidR="00000000" w:rsidRPr="00000000">
              <w:rPr>
                <w:rtl w:val="0"/>
              </w:rPr>
            </w:r>
          </w:p>
        </w:tc>
      </w:tr>
      <w:tr>
        <w:trPr>
          <w:cantSplit w:val="0"/>
          <w:trHeight w:val="1587" w:hRule="atLeast"/>
          <w:tblHeader w:val="0"/>
        </w:trPr>
        <w:tc>
          <w:tcPr>
            <w:gridSpan w:val="5"/>
            <w:tcBorders>
              <w:bottom w:color="000000" w:space="0" w:sz="4" w:val="single"/>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INFORMACJA I INSTRUKCJA WYPEŁNIANIA KARTY:</w:t>
            </w:r>
          </w:p>
          <w:p w:rsidR="00000000" w:rsidDel="00000000" w:rsidP="00000000" w:rsidRDefault="00000000" w:rsidRPr="00000000" w14:paraId="00000014">
            <w:pPr>
              <w:numPr>
                <w:ilvl w:val="0"/>
                <w:numId w:val="10"/>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Karta składa się z 6 części i obejmuje:</w:t>
            </w:r>
            <w:r w:rsidDel="00000000" w:rsidR="00000000" w:rsidRPr="00000000">
              <w:rPr>
                <w:rtl w:val="0"/>
              </w:rPr>
            </w:r>
          </w:p>
          <w:p w:rsidR="00000000" w:rsidDel="00000000" w:rsidP="00000000" w:rsidRDefault="00000000" w:rsidRPr="00000000" w14:paraId="00000015">
            <w:pPr>
              <w:numPr>
                <w:ilvl w:val="0"/>
                <w:numId w:val="9"/>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 – informacje ogólne o wnioskodawcy,</w:t>
            </w:r>
            <w:r w:rsidDel="00000000" w:rsidR="00000000" w:rsidRPr="00000000">
              <w:rPr>
                <w:rtl w:val="0"/>
              </w:rPr>
            </w:r>
          </w:p>
          <w:p w:rsidR="00000000" w:rsidDel="00000000" w:rsidP="00000000" w:rsidRDefault="00000000" w:rsidRPr="00000000" w14:paraId="00000016">
            <w:pPr>
              <w:numPr>
                <w:ilvl w:val="0"/>
                <w:numId w:val="9"/>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II – ocenę warunków formalnych, które nie podlegają uzupełnieniom przez wnioskodawcę, </w:t>
            </w:r>
            <w:r w:rsidDel="00000000" w:rsidR="00000000" w:rsidRPr="00000000">
              <w:rPr>
                <w:rtl w:val="0"/>
              </w:rPr>
            </w:r>
          </w:p>
          <w:p w:rsidR="00000000" w:rsidDel="00000000" w:rsidP="00000000" w:rsidRDefault="00000000" w:rsidRPr="00000000" w14:paraId="00000017">
            <w:pPr>
              <w:numPr>
                <w:ilvl w:val="0"/>
                <w:numId w:val="9"/>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III – ocenę warunków formalnych, które podlegają uzupełnieniu przez wnioskodawcę, </w:t>
            </w:r>
            <w:r w:rsidDel="00000000" w:rsidR="00000000" w:rsidRPr="00000000">
              <w:rPr>
                <w:rtl w:val="0"/>
              </w:rPr>
            </w:r>
          </w:p>
          <w:p w:rsidR="00000000" w:rsidDel="00000000" w:rsidP="00000000" w:rsidRDefault="00000000" w:rsidRPr="00000000" w14:paraId="00000018">
            <w:pPr>
              <w:numPr>
                <w:ilvl w:val="0"/>
                <w:numId w:val="9"/>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IV – ocenę realizacji celów i przedsięwzięć LSR, przez osiąganie zaplanowanych w LSR wskaźników,</w:t>
            </w:r>
            <w:r w:rsidDel="00000000" w:rsidR="00000000" w:rsidRPr="00000000">
              <w:rPr>
                <w:rtl w:val="0"/>
              </w:rPr>
            </w:r>
          </w:p>
          <w:p w:rsidR="00000000" w:rsidDel="00000000" w:rsidP="00000000" w:rsidRDefault="00000000" w:rsidRPr="00000000" w14:paraId="00000019">
            <w:pPr>
              <w:numPr>
                <w:ilvl w:val="0"/>
                <w:numId w:val="9"/>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V – ocenę zgodności operacji z warunkami udzielania wsparcia określonymi</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dla programu PS WPR 2023 – 2027,</w:t>
            </w:r>
            <w:r w:rsidDel="00000000" w:rsidR="00000000" w:rsidRPr="00000000">
              <w:rPr>
                <w:rtl w:val="0"/>
              </w:rPr>
            </w:r>
          </w:p>
          <w:p w:rsidR="00000000" w:rsidDel="00000000" w:rsidP="00000000" w:rsidRDefault="00000000" w:rsidRPr="00000000" w14:paraId="0000001A">
            <w:pPr>
              <w:numPr>
                <w:ilvl w:val="0"/>
                <w:numId w:val="9"/>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VI – ocenę zgodności operacji z warunkami określonymi w art. 21 ust. 1 pkt 1 ustawy RLKS.</w:t>
            </w:r>
            <w:r w:rsidDel="00000000" w:rsidR="00000000" w:rsidRPr="00000000">
              <w:rPr>
                <w:rtl w:val="0"/>
              </w:rPr>
            </w:r>
          </w:p>
          <w:p w:rsidR="00000000" w:rsidDel="00000000" w:rsidP="00000000" w:rsidRDefault="00000000" w:rsidRPr="00000000" w14:paraId="0000001B">
            <w:pPr>
              <w:numPr>
                <w:ilvl w:val="0"/>
                <w:numId w:val="10"/>
              </w:num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Kartę wypełnia się przy zastosowaniu ogólnej wskazówki dotyczącej odpowiedzi TAK, NIE, ND, Do uzupełnień, tj.:</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TAK</w:t>
            </w:r>
            <w:r w:rsidDel="00000000" w:rsidR="00000000" w:rsidRPr="00000000">
              <w:rPr>
                <w:rFonts w:ascii="Arial" w:cs="Arial" w:eastAsia="Arial" w:hAnsi="Arial"/>
                <w:color w:val="000000"/>
                <w:sz w:val="20"/>
                <w:szCs w:val="20"/>
                <w:rtl w:val="0"/>
              </w:rPr>
              <w:t xml:space="preserve"> – możliwe jest udzielenie </w:t>
            </w:r>
            <w:r w:rsidDel="00000000" w:rsidR="00000000" w:rsidRPr="00000000">
              <w:rPr>
                <w:rFonts w:ascii="Arial" w:cs="Arial" w:eastAsia="Arial" w:hAnsi="Arial"/>
                <w:sz w:val="20"/>
                <w:szCs w:val="20"/>
                <w:rtl w:val="0"/>
              </w:rPr>
              <w:t xml:space="preserve">jednoznacznej</w:t>
            </w:r>
            <w:r w:rsidDel="00000000" w:rsidR="00000000" w:rsidRPr="00000000">
              <w:rPr>
                <w:rFonts w:ascii="Arial" w:cs="Arial" w:eastAsia="Arial" w:hAnsi="Arial"/>
                <w:color w:val="000000"/>
                <w:sz w:val="20"/>
                <w:szCs w:val="20"/>
                <w:rtl w:val="0"/>
              </w:rPr>
              <w:t xml:space="preserve"> pozytywnej odpowiedzi na pytanie,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NIE</w:t>
            </w:r>
            <w:r w:rsidDel="00000000" w:rsidR="00000000" w:rsidRPr="00000000">
              <w:rPr>
                <w:rFonts w:ascii="Arial" w:cs="Arial" w:eastAsia="Arial" w:hAnsi="Arial"/>
                <w:color w:val="000000"/>
                <w:sz w:val="20"/>
                <w:szCs w:val="20"/>
                <w:rtl w:val="0"/>
              </w:rPr>
              <w:t xml:space="preserve"> – możliwe jest udzielenie jednoznacznej negatywnej odpowiedzi lub na podstawie dostępnych informacji</w:t>
              <w:br w:type="textWrapping"/>
              <w:t xml:space="preserve"> i dokumentów nie można potwierdzić spełniania danego kryterium,</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ND</w:t>
            </w:r>
            <w:r w:rsidDel="00000000" w:rsidR="00000000" w:rsidRPr="00000000">
              <w:rPr>
                <w:rFonts w:ascii="Arial" w:cs="Arial" w:eastAsia="Arial" w:hAnsi="Arial"/>
                <w:color w:val="000000"/>
                <w:sz w:val="20"/>
                <w:szCs w:val="20"/>
                <w:rtl w:val="0"/>
              </w:rPr>
              <w:t xml:space="preserve"> – weryfikowany punkt karty nie dotyczy danego warunku/wnioskodawcy/operacji,</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Do uzupełnień/DO UZUP. </w:t>
            </w:r>
            <w:r w:rsidDel="00000000" w:rsidR="00000000" w:rsidRPr="00000000">
              <w:rPr>
                <w:rFonts w:ascii="Arial" w:cs="Arial" w:eastAsia="Arial" w:hAnsi="Arial"/>
                <w:color w:val="000000"/>
                <w:sz w:val="20"/>
                <w:szCs w:val="20"/>
                <w:rtl w:val="0"/>
              </w:rPr>
              <w:t xml:space="preserve">– konieczne jest wezwanie wnioskodawcy do wyjaśnień lub uzupełnienia informacji.</w:t>
            </w:r>
          </w:p>
          <w:p w:rsidR="00000000" w:rsidDel="00000000" w:rsidP="00000000" w:rsidRDefault="00000000" w:rsidRPr="00000000" w14:paraId="00000020">
            <w:pPr>
              <w:numPr>
                <w:ilvl w:val="0"/>
                <w:numId w:val="10"/>
              </w:num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Wypełnienie karty polega na postawieniu znaku „x” w odpowiednim polu (kratce).</w:t>
            </w:r>
            <w:r w:rsidDel="00000000" w:rsidR="00000000" w:rsidRPr="00000000">
              <w:rPr>
                <w:rtl w:val="0"/>
              </w:rPr>
            </w:r>
          </w:p>
          <w:p w:rsidR="00000000" w:rsidDel="00000000" w:rsidP="00000000" w:rsidRDefault="00000000" w:rsidRPr="00000000" w14:paraId="00000021">
            <w:pPr>
              <w:numPr>
                <w:ilvl w:val="0"/>
                <w:numId w:val="10"/>
              </w:numPr>
              <w:pBdr>
                <w:top w:space="0" w:sz="0" w:val="nil"/>
                <w:left w:space="0" w:sz="0" w:val="nil"/>
                <w:bottom w:space="0" w:sz="0" w:val="nil"/>
                <w:right w:space="0" w:sz="0" w:val="nil"/>
                <w:between w:space="0" w:sz="0" w:val="nil"/>
              </w:pBdr>
              <w:shd w:fill="ffffff" w:val="clear"/>
              <w:spacing w:after="0" w:line="240" w:lineRule="auto"/>
              <w:ind w:left="0" w:hanging="2"/>
              <w:rPr>
                <w:color w:val="000000"/>
              </w:rPr>
            </w:pPr>
            <w:r w:rsidDel="00000000" w:rsidR="00000000" w:rsidRPr="00000000">
              <w:rPr>
                <w:rFonts w:ascii="Arial" w:cs="Arial" w:eastAsia="Arial" w:hAnsi="Arial"/>
                <w:color w:val="000000"/>
                <w:sz w:val="20"/>
                <w:szCs w:val="20"/>
                <w:rtl w:val="0"/>
              </w:rPr>
              <w:t xml:space="preserve">Sposób interpretacji wyniku weryfikacji podano w przypisach do poszczególnych części karty.</w:t>
            </w:r>
            <w:r w:rsidDel="00000000" w:rsidR="00000000" w:rsidRPr="00000000">
              <w:rPr>
                <w:rtl w:val="0"/>
              </w:rPr>
            </w:r>
          </w:p>
        </w:tc>
      </w:tr>
      <w:tr>
        <w:trPr>
          <w:cantSplit w:val="0"/>
          <w:trHeight w:val="135" w:hRule="atLeast"/>
          <w:tblHeader w:val="0"/>
        </w:trPr>
        <w:tc>
          <w:tcPr>
            <w:gridSpan w:val="5"/>
            <w:tcBorders>
              <w:left w:color="000000" w:space="0" w:sz="0" w:val="nil"/>
              <w:right w:color="000000" w:space="0" w:sz="0" w:val="nil"/>
            </w:tcBorders>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68" w:hRule="atLeast"/>
          <w:tblHeader w:val="0"/>
        </w:trPr>
        <w:tc>
          <w:tcPr>
            <w:gridSpan w:val="5"/>
            <w:shd w:fill="d9d9d9" w:val="clea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 Informacje ogólne</w:t>
            </w:r>
            <w:r w:rsidDel="00000000" w:rsidR="00000000" w:rsidRPr="00000000">
              <w:rPr>
                <w:rtl w:val="0"/>
              </w:rPr>
            </w:r>
          </w:p>
        </w:tc>
      </w:tr>
      <w:tr>
        <w:trPr>
          <w:cantSplit w:val="0"/>
          <w:trHeight w:val="782" w:hRule="atLeast"/>
          <w:tblHeader w:val="0"/>
        </w:trPr>
        <w:tc>
          <w:tcPr>
            <w:shd w:fill="f2f2f2" w:val="clea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NUMER NABORU</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c>
          <w:tcPr>
            <w:gridSpan w:val="2"/>
            <w:shd w:fill="f2f2f2" w:val="clear"/>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ZNAK SPRAWY</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c>
          <w:tcPr>
            <w:shd w:fill="f2f2f2" w:val="clea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DATA WPŁYWU</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c>
          <w:tcPr>
            <w:shd w:fill="f2f2f2" w:val="clea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GODZINA WPŁYWU</w:t>
            </w:r>
            <w:r w:rsidDel="00000000" w:rsidR="00000000" w:rsidRPr="00000000">
              <w:rPr>
                <w:rtl w:val="0"/>
              </w:rPr>
            </w:r>
          </w:p>
        </w:tc>
      </w:tr>
      <w:tr>
        <w:trPr>
          <w:cantSplit w:val="0"/>
          <w:trHeight w:val="836" w:hRule="atLeast"/>
          <w:tblHeader w:val="0"/>
        </w:trPr>
        <w:tc>
          <w:tcPr>
            <w:gridSpan w:val="5"/>
            <w:shd w:fill="f2f2f2" w:val="clear"/>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TYTUŁ OPERACJI</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r>
      <w:tr>
        <w:trPr>
          <w:cantSplit w:val="0"/>
          <w:trHeight w:val="833" w:hRule="atLeast"/>
          <w:tblHeader w:val="0"/>
        </w:trPr>
        <w:tc>
          <w:tcPr>
            <w:gridSpan w:val="5"/>
            <w:tcBorders>
              <w:bottom w:color="000000" w:space="0" w:sz="4" w:val="single"/>
            </w:tcBorders>
            <w:shd w:fill="f2f2f2" w:val="clear"/>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NAZWA WNIOSKODAWCY</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tbl>
      <w:tblPr>
        <w:tblStyle w:val="Table2"/>
        <w:tblW w:w="10430.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8"/>
        <w:gridCol w:w="279"/>
        <w:gridCol w:w="2407"/>
        <w:gridCol w:w="2978"/>
        <w:gridCol w:w="421"/>
        <w:gridCol w:w="1169"/>
        <w:gridCol w:w="340"/>
        <w:gridCol w:w="274"/>
        <w:gridCol w:w="30"/>
        <w:gridCol w:w="176"/>
        <w:gridCol w:w="14"/>
        <w:gridCol w:w="193"/>
        <w:gridCol w:w="205"/>
        <w:gridCol w:w="139"/>
        <w:gridCol w:w="247"/>
        <w:gridCol w:w="20"/>
        <w:gridCol w:w="77"/>
        <w:gridCol w:w="124"/>
        <w:gridCol w:w="7"/>
        <w:gridCol w:w="622"/>
        <w:tblGridChange w:id="0">
          <w:tblGrid>
            <w:gridCol w:w="708"/>
            <w:gridCol w:w="279"/>
            <w:gridCol w:w="2407"/>
            <w:gridCol w:w="2978"/>
            <w:gridCol w:w="421"/>
            <w:gridCol w:w="1169"/>
            <w:gridCol w:w="340"/>
            <w:gridCol w:w="274"/>
            <w:gridCol w:w="30"/>
            <w:gridCol w:w="176"/>
            <w:gridCol w:w="14"/>
            <w:gridCol w:w="193"/>
            <w:gridCol w:w="205"/>
            <w:gridCol w:w="139"/>
            <w:gridCol w:w="247"/>
            <w:gridCol w:w="20"/>
            <w:gridCol w:w="77"/>
            <w:gridCol w:w="124"/>
            <w:gridCol w:w="7"/>
            <w:gridCol w:w="622"/>
          </w:tblGrid>
        </w:tblGridChange>
      </w:tblGrid>
      <w:tr>
        <w:trPr>
          <w:cantSplit w:val="0"/>
          <w:trHeight w:val="372" w:hRule="atLeast"/>
          <w:tblHeader w:val="0"/>
        </w:trPr>
        <w:tc>
          <w:tcPr>
            <w:gridSpan w:val="20"/>
            <w:shd w:fill="d9d9d9" w:val="clear"/>
            <w:vAlign w:val="cente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II. Ocena warunków formalnych nie podlegających uzupełnieniom</w:t>
            </w:r>
            <w:r w:rsidDel="00000000" w:rsidR="00000000" w:rsidRPr="00000000">
              <w:rPr>
                <w:rtl w:val="0"/>
              </w:rPr>
            </w:r>
          </w:p>
        </w:tc>
      </w:tr>
      <w:tr>
        <w:trPr>
          <w:cantSplit w:val="0"/>
          <w:trHeight w:val="486" w:hRule="atLeast"/>
          <w:tblHeader w:val="0"/>
        </w:trPr>
        <w:tc>
          <w:tcPr>
            <w:shd w:fill="f2f2f2" w:val="cle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6"/>
            <w:shd w:fill="f2f2f2" w:val="clea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Warunek</w:t>
            </w:r>
            <w:r w:rsidDel="00000000" w:rsidR="00000000" w:rsidRPr="00000000">
              <w:rPr>
                <w:rtl w:val="0"/>
              </w:rPr>
            </w:r>
          </w:p>
        </w:tc>
        <w:tc>
          <w:tcPr>
            <w:gridSpan w:val="7"/>
            <w:shd w:fill="f2f2f2" w:val="clea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6"/>
            <w:shd w:fill="f2f2f2"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r>
      <w:tr>
        <w:trPr>
          <w:cantSplit w:val="0"/>
          <w:trHeight w:val="564" w:hRule="atLeast"/>
          <w:tblHeader w:val="0"/>
        </w:trPr>
        <w:tc>
          <w:tcPr>
            <w:vAlign w:val="center"/>
          </w:tcPr>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Wniosek został złożony </w:t>
            </w:r>
            <w:r w:rsidDel="00000000" w:rsidR="00000000" w:rsidRPr="00000000">
              <w:rPr>
                <w:rFonts w:ascii="Arial" w:cs="Arial" w:eastAsia="Arial" w:hAnsi="Arial"/>
                <w:b w:val="1"/>
                <w:bCs w:val="1"/>
                <w:color w:val="000000"/>
                <w:rtl w:val="0"/>
              </w:rPr>
              <w:t xml:space="preserve">w terminie, w miejscu i formie </w:t>
            </w:r>
            <w:r w:rsidDel="00000000" w:rsidR="00000000" w:rsidRPr="00000000">
              <w:rPr>
                <w:rFonts w:ascii="Arial" w:cs="Arial" w:eastAsia="Arial" w:hAnsi="Arial"/>
                <w:color w:val="000000"/>
                <w:rtl w:val="0"/>
              </w:rPr>
              <w:t xml:space="preserve">wskazanej w ogłoszeniu o naborze</w:t>
            </w:r>
          </w:p>
        </w:tc>
        <w:tc>
          <w:tcPr>
            <w:gridSpan w:val="7"/>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2471" w:hRule="atLeast"/>
          <w:tblHeader w:val="0"/>
        </w:trPr>
        <w:tc>
          <w:tcPr>
            <w:vAlign w:val="center"/>
          </w:tcPr>
          <w:p w:rsidR="00000000" w:rsidDel="00000000" w:rsidP="00000000" w:rsidRDefault="00000000" w:rsidRPr="00000000" w14:paraId="00000083">
            <w:pPr>
              <w:numPr>
                <w:ilvl w:val="0"/>
                <w:numId w:val="1"/>
              </w:num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 wsparcie </w:t>
            </w:r>
            <w:r w:rsidDel="00000000" w:rsidR="00000000" w:rsidRPr="00000000">
              <w:rPr>
                <w:rFonts w:ascii="Arial" w:cs="Arial" w:eastAsia="Arial" w:hAnsi="Arial"/>
                <w:b w:val="1"/>
                <w:bCs w:val="1"/>
                <w:color w:val="000000"/>
                <w:rtl w:val="0"/>
              </w:rPr>
              <w:t xml:space="preserve">nie ubiega się</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85">
            <w:pPr>
              <w:numPr>
                <w:ilvl w:val="0"/>
                <w:numId w:val="8"/>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osoba fizyczna realizująca działania związane z wdrażaniem LSR, zatrudniona przez LGD lub osoba fizyczna pełniąca funkcję członka Zarządu LGD,</w:t>
            </w:r>
          </w:p>
          <w:p w:rsidR="00000000" w:rsidDel="00000000" w:rsidP="00000000" w:rsidRDefault="00000000" w:rsidRPr="00000000" w14:paraId="00000086">
            <w:pPr>
              <w:numPr>
                <w:ilvl w:val="0"/>
                <w:numId w:val="8"/>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podmiot, w którym osoba, o której mowa w punkcie 1 jest wspólnikiem spółki prawa handlowego lub prowadzi działalność w formie spółki cywilnej</w:t>
            </w:r>
          </w:p>
        </w:tc>
        <w:tc>
          <w:tcPr>
            <w:gridSpan w:val="7"/>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17" w:hRule="atLeast"/>
          <w:tblHeader w:val="0"/>
        </w:trPr>
        <w:tc>
          <w:tcPr>
            <w:gridSpan w:val="20"/>
            <w:shd w:fill="d9d9d9"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 </w:t>
            </w:r>
            <w:r w:rsidDel="00000000" w:rsidR="00000000" w:rsidRPr="00000000">
              <w:rPr>
                <w:rtl w:val="0"/>
              </w:rPr>
            </w:r>
          </w:p>
        </w:tc>
      </w:tr>
      <w:tr>
        <w:trPr>
          <w:cantSplit w:val="1"/>
          <w:trHeight w:val="409" w:hRule="atLeast"/>
          <w:tblHeader w:val="0"/>
        </w:trPr>
        <w:tc>
          <w:tcPr>
            <w:gridSpan w:val="7"/>
            <w:vMerge w:val="restart"/>
            <w:shd w:fill="d9d9d9"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vertAlign w:val="superscript"/>
              </w:rPr>
            </w:pPr>
            <w:r w:rsidDel="00000000" w:rsidR="00000000" w:rsidRPr="00000000">
              <w:rPr>
                <w:rFonts w:ascii="Arial" w:cs="Arial" w:eastAsia="Arial" w:hAnsi="Arial"/>
                <w:b w:val="1"/>
                <w:bCs w:val="1"/>
                <w:color w:val="000000"/>
                <w:rtl w:val="0"/>
              </w:rPr>
              <w:t xml:space="preserve">Operacja spełnia warunki zgodności z ogłoszeniem</w:t>
            </w:r>
            <w:r w:rsidDel="00000000" w:rsidR="00000000" w:rsidRPr="00000000">
              <w:rPr>
                <w:rtl w:val="0"/>
              </w:rPr>
            </w:r>
          </w:p>
        </w:tc>
        <w:tc>
          <w:tcPr>
            <w:gridSpan w:val="7"/>
            <w:shd w:fill="d9d9d9"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6"/>
            <w:shd w:fill="d9d9d9"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r>
      <w:tr>
        <w:trPr>
          <w:cantSplit w:val="1"/>
          <w:trHeight w:val="415" w:hRule="atLeast"/>
          <w:tblHeader w:val="0"/>
        </w:trPr>
        <w:tc>
          <w:tcPr>
            <w:gridSpan w:val="7"/>
            <w:vMerge w:val="continue"/>
            <w:shd w:fill="d9d9d9" w:val="cle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7"/>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920" w:hRule="atLeast"/>
          <w:tblHeader w:val="0"/>
        </w:trPr>
        <w:tc>
          <w:tcPr>
            <w:gridSpan w:val="20"/>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wniosek nie spełnia co najmniej jednego z warunków określonych w pytaniu, a wniosek nie podlega dalszej ocenie w części III – V i powoduje przejście wniosku do oceny w części VI.</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powoduje przejście wniosku do dalszego etapu oceny - części III.</w:t>
            </w:r>
            <w:r w:rsidDel="00000000" w:rsidR="00000000" w:rsidRPr="00000000">
              <w:rPr>
                <w:rtl w:val="0"/>
              </w:rPr>
            </w:r>
          </w:p>
        </w:tc>
      </w:tr>
      <w:tr>
        <w:trPr>
          <w:cantSplit w:val="0"/>
          <w:trHeight w:val="920" w:hRule="atLeast"/>
          <w:tblHeader w:val="0"/>
        </w:trPr>
        <w:tc>
          <w:tcPr>
            <w:gridSpan w:val="20"/>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b w:val="1"/>
                <w:bCs w:val="1"/>
                <w:color w:val="000000"/>
                <w:rtl w:val="0"/>
              </w:rPr>
              <w:t xml:space="preserve">Uzasadnienie w negatywnej oceny:</w:t>
            </w:r>
            <w:r w:rsidDel="00000000" w:rsidR="00000000" w:rsidRPr="00000000">
              <w:rPr>
                <w:rtl w:val="0"/>
              </w:rPr>
            </w:r>
          </w:p>
        </w:tc>
      </w:tr>
      <w:tr>
        <w:trPr>
          <w:cantSplit w:val="0"/>
          <w:trHeight w:val="372" w:hRule="atLeast"/>
          <w:tblHeader w:val="0"/>
        </w:trPr>
        <w:tc>
          <w:tcPr>
            <w:gridSpan w:val="20"/>
            <w:shd w:fill="d9d9d9"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III. Ocena warunków formalnych podlegających uzupełnieniom</w:t>
            </w:r>
            <w:r w:rsidDel="00000000" w:rsidR="00000000" w:rsidRPr="00000000">
              <w:rPr>
                <w:rtl w:val="0"/>
              </w:rPr>
            </w:r>
          </w:p>
        </w:tc>
      </w:tr>
      <w:tr>
        <w:trPr>
          <w:cantSplit w:val="0"/>
          <w:trHeight w:val="553" w:hRule="atLeast"/>
          <w:tblHeader w:val="0"/>
        </w:trPr>
        <w:tc>
          <w:tcPr>
            <w:shd w:fill="f2f2f2" w:val="clear"/>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6"/>
            <w:shd w:fill="f2f2f2" w:val="clea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Warunek</w:t>
            </w:r>
            <w:r w:rsidDel="00000000" w:rsidR="00000000" w:rsidRPr="00000000">
              <w:rPr>
                <w:rtl w:val="0"/>
              </w:rPr>
            </w:r>
          </w:p>
        </w:tc>
        <w:tc>
          <w:tcPr>
            <w:gridSpan w:val="5"/>
            <w:shd w:fill="f2f2f2" w:val="clea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5"/>
            <w:shd w:fill="f2f2f2"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3"/>
            <w:shd w:fill="f2f2f2" w:val="clea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DO UZUP.</w:t>
            </w:r>
            <w:r w:rsidDel="00000000" w:rsidR="00000000" w:rsidRPr="00000000">
              <w:rPr>
                <w:rtl w:val="0"/>
              </w:rPr>
            </w:r>
          </w:p>
        </w:tc>
      </w:tr>
      <w:tr>
        <w:trPr>
          <w:cantSplit w:val="0"/>
          <w:trHeight w:val="632" w:hRule="atLeast"/>
          <w:tblHeader w:val="0"/>
        </w:trPr>
        <w:tc>
          <w:tcPr>
            <w:vAlign w:val="center"/>
          </w:tcPr>
          <w:p w:rsidR="00000000" w:rsidDel="00000000" w:rsidP="00000000" w:rsidRDefault="00000000" w:rsidRPr="00000000" w14:paraId="00000126">
            <w:pPr>
              <w:numPr>
                <w:ilvl w:val="0"/>
                <w:numId w:val="11"/>
              </w:num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Do wniosku załączono wszystkie wymagane załączniki pozwalające na jego prawidłową weryfikację i ocenę</w:t>
            </w:r>
          </w:p>
        </w:tc>
        <w:tc>
          <w:tcPr>
            <w:gridSpan w:val="5"/>
            <w:vAlign w:val="center"/>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vAlign w:val="center"/>
          </w:tcPr>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vAlign w:val="center"/>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01" w:hRule="atLeast"/>
          <w:tblHeader w:val="0"/>
        </w:trPr>
        <w:tc>
          <w:tcPr>
            <w:vAlign w:val="center"/>
          </w:tcPr>
          <w:p w:rsidR="00000000" w:rsidDel="00000000" w:rsidP="00000000" w:rsidRDefault="00000000" w:rsidRPr="00000000" w14:paraId="0000013A">
            <w:pPr>
              <w:numPr>
                <w:ilvl w:val="0"/>
                <w:numId w:val="11"/>
              </w:num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Wniosek ma prawidłowo wypełnione wszystkie pola</w:t>
            </w:r>
          </w:p>
        </w:tc>
        <w:tc>
          <w:tcPr>
            <w:gridSpan w:val="5"/>
            <w:vAlign w:val="center"/>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vAlign w:val="center"/>
          </w:tcPr>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73" w:hRule="atLeast"/>
          <w:tblHeader w:val="0"/>
        </w:trPr>
        <w:tc>
          <w:tcPr>
            <w:gridSpan w:val="20"/>
            <w:shd w:fill="d9d9d9" w:val="clea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 </w:t>
            </w:r>
            <w:r w:rsidDel="00000000" w:rsidR="00000000" w:rsidRPr="00000000">
              <w:rPr>
                <w:rtl w:val="0"/>
              </w:rPr>
            </w:r>
          </w:p>
        </w:tc>
      </w:tr>
      <w:tr>
        <w:trPr>
          <w:cantSplit w:val="1"/>
          <w:trHeight w:val="457" w:hRule="atLeast"/>
          <w:tblHeader w:val="0"/>
        </w:trPr>
        <w:tc>
          <w:tcPr>
            <w:gridSpan w:val="7"/>
            <w:vMerge w:val="restart"/>
            <w:shd w:fill="d9d9d9" w:val="clear"/>
            <w:vAlign w:val="center"/>
          </w:tcPr>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vertAlign w:val="superscript"/>
              </w:rPr>
            </w:pPr>
            <w:r w:rsidDel="00000000" w:rsidR="00000000" w:rsidRPr="00000000">
              <w:rPr>
                <w:rFonts w:ascii="Arial" w:cs="Arial" w:eastAsia="Arial" w:hAnsi="Arial"/>
                <w:b w:val="1"/>
                <w:bCs w:val="1"/>
                <w:color w:val="000000"/>
                <w:rtl w:val="0"/>
              </w:rPr>
              <w:t xml:space="preserve">Wniosek spełnia warunki formalne</w:t>
            </w:r>
            <w:r w:rsidDel="00000000" w:rsidR="00000000" w:rsidRPr="00000000">
              <w:rPr>
                <w:rtl w:val="0"/>
              </w:rPr>
            </w:r>
          </w:p>
        </w:tc>
        <w:tc>
          <w:tcPr>
            <w:gridSpan w:val="5"/>
            <w:shd w:fill="d9d9d9" w:val="clear"/>
            <w:vAlign w:val="center"/>
          </w:tcPr>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5"/>
            <w:shd w:fill="d9d9d9" w:val="clear"/>
            <w:vAlign w:val="center"/>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3"/>
            <w:shd w:fill="d9d9d9" w:val="clear"/>
            <w:vAlign w:val="center"/>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DO UZUP.</w:t>
            </w:r>
            <w:r w:rsidDel="00000000" w:rsidR="00000000" w:rsidRPr="00000000">
              <w:rPr>
                <w:rtl w:val="0"/>
              </w:rPr>
            </w:r>
          </w:p>
        </w:tc>
      </w:tr>
      <w:tr>
        <w:trPr>
          <w:cantSplit w:val="1"/>
          <w:trHeight w:val="529" w:hRule="atLeast"/>
          <w:tblHeader w:val="0"/>
        </w:trPr>
        <w:tc>
          <w:tcPr>
            <w:gridSpan w:val="7"/>
            <w:vMerge w:val="continue"/>
            <w:shd w:fill="d9d9d9" w:val="clear"/>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vAlign w:val="center"/>
          </w:tcPr>
          <w:p w:rsidR="00000000" w:rsidDel="00000000" w:rsidP="00000000" w:rsidRDefault="00000000" w:rsidRPr="00000000" w14:paraId="0000018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vAlign w:val="center"/>
          </w:tcPr>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18" w:hRule="atLeast"/>
          <w:tblHeader w:val="0"/>
        </w:trPr>
        <w:tc>
          <w:tcPr>
            <w:gridSpan w:val="20"/>
            <w:vAlign w:val="center"/>
          </w:tcPr>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każdy z wymienionych w pkt.1-2 warunków został spełniony.</w:t>
            </w: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co najmniej jeden z wymienionych w pkt.1-2 warunków nie został spełniony.</w:t>
            </w: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i w:val="1"/>
                <w:iCs w:val="1"/>
                <w:color w:val="000000"/>
                <w:sz w:val="18"/>
                <w:szCs w:val="18"/>
                <w:rtl w:val="0"/>
              </w:rPr>
              <w:t xml:space="preserve">Zaznaczenie pola „Do uzupełnień” oznacza, że co najmniej jeden z wymienionych w pkt.1-2 warunków nie został spełniony i wniosek podlega uzupełnieniom przez Wnioskodawcę, a dokonane uzupełnienia zostaną zweryfikowane na „KARCIE OCENY ZGODNOŚCI OPERACJI z Lokalną Strategią Rozwoju Dolina Strugu 2029 (LSR) Stowarzyszenia “Lokalna Grupa Działania - Lider Dolina Strugu” w tym z programem - weryfikacja uzupełnień”.</w:t>
            </w:r>
            <w:r w:rsidDel="00000000" w:rsidR="00000000" w:rsidRPr="00000000">
              <w:rPr>
                <w:rtl w:val="0"/>
              </w:rPr>
            </w:r>
          </w:p>
        </w:tc>
      </w:tr>
      <w:tr>
        <w:trPr>
          <w:cantSplit w:val="0"/>
          <w:trHeight w:val="618" w:hRule="atLeast"/>
          <w:tblHeader w:val="0"/>
        </w:trPr>
        <w:tc>
          <w:tcPr>
            <w:gridSpan w:val="20"/>
          </w:tcPr>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Uzasadnienie w przypadku skierowania wniosku do uzupełnień:</w:t>
            </w: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tc>
      </w:tr>
      <w:tr>
        <w:trPr>
          <w:cantSplit w:val="0"/>
          <w:trHeight w:val="671" w:hRule="atLeast"/>
          <w:tblHeader w:val="0"/>
        </w:trPr>
        <w:tc>
          <w:tcPr>
            <w:gridSpan w:val="20"/>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IV. Ocena realizacji celów i przedsięwzięć LSR, przez osiąganie zaplanowanych w LSR wskaźników</w:t>
            </w:r>
            <w:r w:rsidDel="00000000" w:rsidR="00000000" w:rsidRPr="00000000">
              <w:rPr>
                <w:rtl w:val="0"/>
              </w:rPr>
            </w:r>
          </w:p>
        </w:tc>
      </w:tr>
      <w:tr>
        <w:trPr>
          <w:cantSplit w:val="0"/>
          <w:trHeight w:val="207" w:hRule="atLeast"/>
          <w:tblHeader w:val="0"/>
        </w:trPr>
        <w:tc>
          <w:tcPr>
            <w:gridSpan w:val="6"/>
            <w:shd w:fill="d9d9d9" w:val="clea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Warunek</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Operacja zakłada osiągnięcie zaplanowanych w LSR dla przedsięwzięcia wskaźników</w:t>
            </w:r>
          </w:p>
        </w:tc>
        <w:tc>
          <w:tcPr>
            <w:gridSpan w:val="3"/>
            <w:shd w:fill="d9d9d9" w:val="clear"/>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TAK</w:t>
            </w:r>
            <w:r w:rsidDel="00000000" w:rsidR="00000000" w:rsidRPr="00000000">
              <w:rPr>
                <w:rtl w:val="0"/>
              </w:rPr>
            </w:r>
          </w:p>
        </w:tc>
        <w:tc>
          <w:tcPr>
            <w:gridSpan w:val="4"/>
            <w:tcBorders>
              <w:bottom w:color="000000" w:space="0" w:sz="4" w:val="single"/>
            </w:tcBorders>
            <w:shd w:fill="d9d9d9" w:val="clear"/>
            <w:vAlign w:val="center"/>
          </w:tcPr>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NIE</w:t>
            </w:r>
            <w:r w:rsidDel="00000000" w:rsidR="00000000" w:rsidRPr="00000000">
              <w:rPr>
                <w:rtl w:val="0"/>
              </w:rPr>
            </w:r>
          </w:p>
        </w:tc>
        <w:tc>
          <w:tcPr>
            <w:gridSpan w:val="6"/>
            <w:tcBorders>
              <w:bottom w:color="000000" w:space="0" w:sz="4" w:val="single"/>
            </w:tcBorders>
            <w:shd w:fill="d9d9d9" w:val="clear"/>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DO UZUP</w:t>
            </w:r>
            <w:r w:rsidDel="00000000" w:rsidR="00000000" w:rsidRPr="00000000">
              <w:rPr>
                <w:rtl w:val="0"/>
              </w:rPr>
            </w:r>
          </w:p>
        </w:tc>
        <w:tc>
          <w:tcPr>
            <w:shd w:fill="d9d9d9" w:val="clear"/>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ND</w:t>
            </w:r>
            <w:r w:rsidDel="00000000" w:rsidR="00000000" w:rsidRPr="00000000">
              <w:rPr>
                <w:rtl w:val="0"/>
              </w:rPr>
            </w:r>
          </w:p>
        </w:tc>
      </w:tr>
      <w:tr>
        <w:trPr>
          <w:cantSplit w:val="0"/>
          <w:trHeight w:val="523" w:hRule="atLeast"/>
          <w:tblHeader w:val="0"/>
        </w:trPr>
        <w:tc>
          <w:tcPr>
            <w:gridSpan w:val="2"/>
            <w:shd w:fill="f2f2f2" w:val="clear"/>
            <w:vAlign w:val="center"/>
          </w:tcPr>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1.1</w:t>
            </w:r>
            <w:r w:rsidDel="00000000" w:rsidR="00000000" w:rsidRPr="00000000">
              <w:rPr>
                <w:rtl w:val="0"/>
              </w:rPr>
            </w:r>
          </w:p>
        </w:tc>
        <w:tc>
          <w:tcPr>
            <w:gridSpan w:val="4"/>
            <w:shd w:fill="f2f2f2" w:val="clear"/>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Podejmowanie pozarolniczej działalności gospodarczej  </w:t>
            </w:r>
            <w:r w:rsidDel="00000000" w:rsidR="00000000" w:rsidRPr="00000000">
              <w:rPr>
                <w:rtl w:val="0"/>
              </w:rPr>
            </w:r>
          </w:p>
        </w:tc>
        <w:tc>
          <w:tcPr>
            <w:gridSpan w:val="3"/>
            <w:tcBorders>
              <w:right w:color="000000" w:space="0" w:sz="0" w:val="nil"/>
            </w:tcBorders>
            <w:shd w:fill="f2f2f2" w:val="clear"/>
            <w:vAlign w:val="center"/>
          </w:tcPr>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2f2f2" w:val="clear"/>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f2f2f2" w:val="clear"/>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f2f2f2" w:val="clear"/>
            <w:vAlign w:val="center"/>
          </w:tcPr>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1.1</w:t>
            </w:r>
          </w:p>
        </w:tc>
        <w:tc>
          <w:tcPr>
            <w:gridSpan w:val="4"/>
            <w:vAlign w:val="center"/>
          </w:tcPr>
          <w:p w:rsidR="00000000" w:rsidDel="00000000" w:rsidP="00000000" w:rsidRDefault="00000000" w:rsidRPr="00000000" w14:paraId="000001F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nowopowstałych firm</w:t>
            </w:r>
          </w:p>
        </w:tc>
        <w:tc>
          <w:tcPr>
            <w:gridSpan w:val="3"/>
            <w:tcBorders>
              <w:right w:color="000000" w:space="0" w:sz="0" w:val="nil"/>
            </w:tcBorders>
            <w:vAlign w:val="center"/>
          </w:tcPr>
          <w:p w:rsidR="00000000" w:rsidDel="00000000" w:rsidP="00000000" w:rsidRDefault="00000000" w:rsidRPr="00000000" w14:paraId="000001F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0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89" w:hRule="atLeast"/>
          <w:tblHeader w:val="0"/>
        </w:trPr>
        <w:tc>
          <w:tcPr>
            <w:gridSpan w:val="2"/>
            <w:vAlign w:val="center"/>
          </w:tcPr>
          <w:p w:rsidR="00000000" w:rsidDel="00000000" w:rsidP="00000000" w:rsidRDefault="00000000" w:rsidRPr="00000000" w14:paraId="0000020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1.1</w:t>
            </w:r>
          </w:p>
        </w:tc>
        <w:tc>
          <w:tcPr>
            <w:gridSpan w:val="4"/>
            <w:vAlign w:val="center"/>
          </w:tcPr>
          <w:p w:rsidR="00000000" w:rsidDel="00000000" w:rsidP="00000000" w:rsidRDefault="00000000" w:rsidRPr="00000000" w14:paraId="0000020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Nowe miejsca pracy objęte wsparciem w ramach projektów WPR</w:t>
            </w:r>
          </w:p>
        </w:tc>
        <w:tc>
          <w:tcPr>
            <w:gridSpan w:val="3"/>
            <w:tcBorders>
              <w:right w:color="000000" w:space="0" w:sz="0" w:val="nil"/>
            </w:tcBorders>
            <w:vAlign w:val="center"/>
          </w:tcPr>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bottom"/>
          </w:tcPr>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98" w:hRule="atLeast"/>
          <w:tblHeader w:val="0"/>
        </w:trPr>
        <w:tc>
          <w:tcPr>
            <w:gridSpan w:val="2"/>
            <w:shd w:fill="efefef" w:val="clear"/>
            <w:vAlign w:val="center"/>
          </w:tcPr>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1.2</w:t>
            </w:r>
            <w:r w:rsidDel="00000000" w:rsidR="00000000" w:rsidRPr="00000000">
              <w:rPr>
                <w:rtl w:val="0"/>
              </w:rPr>
            </w:r>
          </w:p>
        </w:tc>
        <w:tc>
          <w:tcPr>
            <w:gridSpan w:val="4"/>
            <w:shd w:fill="efefef" w:val="clear"/>
            <w:vAlign w:val="center"/>
          </w:tcPr>
          <w:p w:rsidR="00000000" w:rsidDel="00000000" w:rsidP="00000000" w:rsidRDefault="00000000" w:rsidRPr="00000000" w14:paraId="0000021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Rozwijanie pozarolniczej działalności gospodarczej</w:t>
            </w:r>
            <w:r w:rsidDel="00000000" w:rsidR="00000000" w:rsidRPr="00000000">
              <w:rPr>
                <w:rtl w:val="0"/>
              </w:rPr>
            </w:r>
          </w:p>
        </w:tc>
        <w:tc>
          <w:tcPr>
            <w:gridSpan w:val="3"/>
            <w:tcBorders>
              <w:right w:color="000000" w:space="0" w:sz="0" w:val="nil"/>
            </w:tcBorders>
            <w:shd w:fill="e8e8e8" w:val="clea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e8e8e8" w:val="clear"/>
            <w:vAlign w:val="center"/>
          </w:tcPr>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e8e8e8" w:val="clear"/>
            <w:vAlign w:val="center"/>
          </w:tcPr>
          <w:p w:rsidR="00000000" w:rsidDel="00000000" w:rsidP="00000000" w:rsidRDefault="00000000" w:rsidRPr="00000000" w14:paraId="0000022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e8e8e8" w:val="clear"/>
            <w:vAlign w:val="center"/>
          </w:tcPr>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25" w:hRule="atLeast"/>
          <w:tblHeader w:val="0"/>
        </w:trPr>
        <w:tc>
          <w:tcPr>
            <w:gridSpan w:val="2"/>
            <w:vAlign w:val="center"/>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1.2</w:t>
            </w:r>
          </w:p>
        </w:tc>
        <w:tc>
          <w:tcPr>
            <w:gridSpan w:val="4"/>
            <w:vAlign w:val="center"/>
          </w:tcPr>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firm, które otrzymały wsparcie</w:t>
            </w:r>
          </w:p>
        </w:tc>
        <w:tc>
          <w:tcPr>
            <w:gridSpan w:val="3"/>
            <w:tcBorders>
              <w:right w:color="000000" w:space="0" w:sz="0" w:val="nil"/>
            </w:tcBorders>
            <w:shd w:fill="ffffff" w:val="clear"/>
            <w:vAlign w:val="center"/>
          </w:tcPr>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fffff" w:val="clear"/>
            <w:vAlign w:val="center"/>
          </w:tcPr>
          <w:p w:rsidR="00000000" w:rsidDel="00000000" w:rsidP="00000000" w:rsidRDefault="00000000" w:rsidRPr="00000000" w14:paraId="0000023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shd w:fill="ffffff" w:val="clear"/>
            <w:vAlign w:val="center"/>
          </w:tcPr>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57" w:hRule="atLeast"/>
          <w:tblHeader w:val="0"/>
        </w:trPr>
        <w:tc>
          <w:tcPr>
            <w:gridSpan w:val="2"/>
            <w:vAlign w:val="center"/>
          </w:tcPr>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1.1</w:t>
            </w:r>
          </w:p>
        </w:tc>
        <w:tc>
          <w:tcPr>
            <w:gridSpan w:val="4"/>
            <w:vAlign w:val="center"/>
          </w:tcPr>
          <w:p w:rsidR="00000000" w:rsidDel="00000000" w:rsidP="00000000" w:rsidRDefault="00000000" w:rsidRPr="00000000" w14:paraId="0000024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Nowe miejsca pracy objęte wsparciem w ramach projektów WPR</w:t>
            </w:r>
          </w:p>
        </w:tc>
        <w:tc>
          <w:tcPr>
            <w:gridSpan w:val="3"/>
            <w:tcBorders>
              <w:right w:color="000000" w:space="0" w:sz="0" w:val="nil"/>
            </w:tcBorders>
            <w:vAlign w:val="center"/>
          </w:tcPr>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shd w:fill="efefef" w:val="clear"/>
            <w:vAlign w:val="center"/>
          </w:tcPr>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1.3.</w:t>
            </w:r>
            <w:r w:rsidDel="00000000" w:rsidR="00000000" w:rsidRPr="00000000">
              <w:rPr>
                <w:rtl w:val="0"/>
              </w:rPr>
            </w:r>
          </w:p>
        </w:tc>
        <w:tc>
          <w:tcPr>
            <w:gridSpan w:val="4"/>
            <w:shd w:fill="efefef" w:val="clear"/>
            <w:vAlign w:val="center"/>
          </w:tcPr>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Wsparcie na tworzenie zagród edukacyjnych</w:t>
            </w:r>
            <w:r w:rsidDel="00000000" w:rsidR="00000000" w:rsidRPr="00000000">
              <w:rPr>
                <w:rtl w:val="0"/>
              </w:rPr>
            </w:r>
          </w:p>
        </w:tc>
        <w:tc>
          <w:tcPr>
            <w:gridSpan w:val="3"/>
            <w:tcBorders>
              <w:right w:color="000000" w:space="0" w:sz="0" w:val="nil"/>
            </w:tcBorders>
            <w:shd w:fill="f2f2f2" w:val="clear"/>
            <w:vAlign w:val="center"/>
          </w:tcPr>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2f2f2" w:val="clear"/>
            <w:vAlign w:val="center"/>
          </w:tcPr>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f2f2f2" w:val="clear"/>
            <w:vAlign w:val="center"/>
          </w:tcPr>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f2f2f2" w:val="clear"/>
            <w:vAlign w:val="center"/>
          </w:tcPr>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1.3</w:t>
            </w:r>
          </w:p>
        </w:tc>
        <w:tc>
          <w:tcPr>
            <w:gridSpan w:val="4"/>
            <w:vAlign w:val="center"/>
          </w:tcPr>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nowopowstałych zagród edukacyjnych</w:t>
            </w:r>
          </w:p>
        </w:tc>
        <w:tc>
          <w:tcPr>
            <w:gridSpan w:val="3"/>
            <w:tcBorders>
              <w:right w:color="000000" w:space="0" w:sz="0" w:val="nil"/>
            </w:tcBorders>
            <w:vAlign w:val="center"/>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7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1.2</w:t>
            </w:r>
          </w:p>
        </w:tc>
        <w:tc>
          <w:tcPr>
            <w:gridSpan w:val="4"/>
            <w:vAlign w:val="center"/>
          </w:tcPr>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przedsiębiorstw rolnych, w tym przedsiębiorstw zajmujących się biogospodarką, rozwiniętych dzięki wsparciu w ramach WPR</w:t>
            </w:r>
          </w:p>
        </w:tc>
        <w:tc>
          <w:tcPr>
            <w:gridSpan w:val="3"/>
            <w:tcBorders>
              <w:right w:color="000000" w:space="0" w:sz="0" w:val="nil"/>
            </w:tcBorders>
            <w:vAlign w:val="center"/>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9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shd w:fill="efefef" w:val="clear"/>
            <w:vAlign w:val="center"/>
          </w:tcPr>
          <w:p w:rsidR="00000000" w:rsidDel="00000000" w:rsidP="00000000" w:rsidRDefault="00000000" w:rsidRPr="00000000" w14:paraId="0000029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2.1</w:t>
            </w:r>
            <w:r w:rsidDel="00000000" w:rsidR="00000000" w:rsidRPr="00000000">
              <w:rPr>
                <w:rtl w:val="0"/>
              </w:rPr>
            </w:r>
          </w:p>
        </w:tc>
        <w:tc>
          <w:tcPr>
            <w:gridSpan w:val="4"/>
            <w:shd w:fill="efefef" w:val="clear"/>
            <w:vAlign w:val="center"/>
          </w:tcPr>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Włączenie w życie społeczne obszaru osób z grup docelowych</w:t>
            </w:r>
            <w:r w:rsidDel="00000000" w:rsidR="00000000" w:rsidRPr="00000000">
              <w:rPr>
                <w:rtl w:val="0"/>
              </w:rPr>
            </w:r>
          </w:p>
        </w:tc>
        <w:tc>
          <w:tcPr>
            <w:gridSpan w:val="3"/>
            <w:tcBorders>
              <w:right w:color="000000" w:space="0" w:sz="0" w:val="nil"/>
            </w:tcBorders>
            <w:shd w:fill="f2f2f2" w:val="clear"/>
            <w:vAlign w:val="center"/>
          </w:tcPr>
          <w:p w:rsidR="00000000" w:rsidDel="00000000" w:rsidP="00000000" w:rsidRDefault="00000000" w:rsidRPr="00000000" w14:paraId="0000029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2f2f2" w:val="clear"/>
            <w:vAlign w:val="center"/>
          </w:tcPr>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f2f2f2" w:val="clear"/>
            <w:vAlign w:val="center"/>
          </w:tcPr>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f2f2f2" w:val="clear"/>
            <w:vAlign w:val="center"/>
          </w:tcPr>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2A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2.1</w:t>
            </w:r>
          </w:p>
        </w:tc>
        <w:tc>
          <w:tcPr>
            <w:gridSpan w:val="4"/>
            <w:vAlign w:val="center"/>
          </w:tcPr>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z grup docelowych, które uzyskały wsparcie</w:t>
            </w:r>
          </w:p>
        </w:tc>
        <w:tc>
          <w:tcPr>
            <w:gridSpan w:val="3"/>
            <w:tcBorders>
              <w:right w:color="000000" w:space="0" w:sz="0" w:val="nil"/>
            </w:tcBorders>
            <w:vAlign w:val="center"/>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2.1</w:t>
            </w:r>
          </w:p>
        </w:tc>
        <w:tc>
          <w:tcPr>
            <w:gridSpan w:val="4"/>
            <w:vAlign w:val="center"/>
          </w:tcPr>
          <w:p w:rsidR="00000000" w:rsidDel="00000000" w:rsidP="00000000" w:rsidRDefault="00000000" w:rsidRPr="00000000" w14:paraId="000002B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objętych projektami włączenia społecznego</w:t>
            </w:r>
          </w:p>
        </w:tc>
        <w:tc>
          <w:tcPr>
            <w:gridSpan w:val="3"/>
            <w:tcBorders>
              <w:right w:color="000000" w:space="0" w:sz="0" w:val="nil"/>
            </w:tcBorders>
            <w:vAlign w:val="center"/>
          </w:tcPr>
          <w:p w:rsidR="00000000" w:rsidDel="00000000" w:rsidP="00000000" w:rsidRDefault="00000000" w:rsidRPr="00000000" w14:paraId="000002C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C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2.2</w:t>
            </w:r>
          </w:p>
        </w:tc>
        <w:tc>
          <w:tcPr>
            <w:gridSpan w:val="4"/>
            <w:vAlign w:val="center"/>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tc>
        <w:tc>
          <w:tcPr>
            <w:gridSpan w:val="3"/>
            <w:tcBorders>
              <w:right w:color="000000" w:space="0" w:sz="0" w:val="nil"/>
            </w:tcBorders>
            <w:vAlign w:val="center"/>
          </w:tcPr>
          <w:p w:rsidR="00000000" w:rsidDel="00000000" w:rsidP="00000000" w:rsidRDefault="00000000" w:rsidRPr="00000000" w14:paraId="000002D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2D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2D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2E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shd w:fill="efefef" w:val="clear"/>
            <w:vAlign w:val="center"/>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2.2</w:t>
            </w:r>
            <w:r w:rsidDel="00000000" w:rsidR="00000000" w:rsidRPr="00000000">
              <w:rPr>
                <w:rtl w:val="0"/>
              </w:rPr>
            </w:r>
          </w:p>
        </w:tc>
        <w:tc>
          <w:tcPr>
            <w:gridSpan w:val="4"/>
            <w:shd w:fill="efefef" w:val="clear"/>
            <w:vAlign w:val="center"/>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Wsparcie działalności organizacji społecznych </w:t>
            </w:r>
            <w:r w:rsidDel="00000000" w:rsidR="00000000" w:rsidRPr="00000000">
              <w:rPr>
                <w:rtl w:val="0"/>
              </w:rPr>
            </w:r>
          </w:p>
        </w:tc>
        <w:tc>
          <w:tcPr>
            <w:gridSpan w:val="3"/>
            <w:tcBorders>
              <w:right w:color="000000" w:space="0" w:sz="0" w:val="nil"/>
            </w:tcBorders>
            <w:shd w:fill="f2f2f2" w:val="clear"/>
            <w:vAlign w:val="center"/>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2f2f2" w:val="clear"/>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f2f2f2" w:val="clear"/>
            <w:vAlign w:val="center"/>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f2f2f2" w:val="clear"/>
            <w:vAlign w:val="center"/>
          </w:tcPr>
          <w:p w:rsidR="00000000" w:rsidDel="00000000" w:rsidP="00000000" w:rsidRDefault="00000000" w:rsidRPr="00000000" w14:paraId="000002F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63" w:hRule="atLeast"/>
          <w:tblHeader w:val="0"/>
        </w:trPr>
        <w:tc>
          <w:tcPr>
            <w:gridSpan w:val="2"/>
            <w:vAlign w:val="center"/>
          </w:tcPr>
          <w:p w:rsidR="00000000" w:rsidDel="00000000" w:rsidP="00000000" w:rsidRDefault="00000000" w:rsidRPr="00000000" w14:paraId="000002F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2.2</w:t>
            </w:r>
          </w:p>
        </w:tc>
        <w:tc>
          <w:tcPr>
            <w:gridSpan w:val="4"/>
            <w:vAlign w:val="center"/>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organizacji społecznych, które otrzymały wsparcie</w:t>
            </w:r>
          </w:p>
        </w:tc>
        <w:tc>
          <w:tcPr>
            <w:gridSpan w:val="3"/>
            <w:tcBorders>
              <w:right w:color="000000" w:space="0" w:sz="0" w:val="nil"/>
            </w:tcBorders>
            <w:vAlign w:val="center"/>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0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0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71" w:hRule="atLeast"/>
          <w:tblHeader w:val="0"/>
        </w:trPr>
        <w:tc>
          <w:tcPr>
            <w:gridSpan w:val="2"/>
            <w:vAlign w:val="center"/>
          </w:tcPr>
          <w:p w:rsidR="00000000" w:rsidDel="00000000" w:rsidP="00000000" w:rsidRDefault="00000000" w:rsidRPr="00000000" w14:paraId="0000030C">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2.1</w:t>
            </w:r>
          </w:p>
        </w:tc>
        <w:tc>
          <w:tcPr>
            <w:gridSpan w:val="4"/>
            <w:vAlign w:val="center"/>
          </w:tcPr>
          <w:p w:rsidR="00000000" w:rsidDel="00000000" w:rsidP="00000000" w:rsidRDefault="00000000" w:rsidRPr="00000000" w14:paraId="0000030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objętych wspieranymi projektami włączenia społecznego</w:t>
            </w:r>
          </w:p>
        </w:tc>
        <w:tc>
          <w:tcPr>
            <w:gridSpan w:val="3"/>
            <w:tcBorders>
              <w:right w:color="000000" w:space="0" w:sz="0" w:val="nil"/>
            </w:tcBorders>
            <w:vAlign w:val="center"/>
          </w:tcPr>
          <w:p w:rsidR="00000000" w:rsidDel="00000000" w:rsidP="00000000" w:rsidRDefault="00000000" w:rsidRPr="00000000" w14:paraId="0000031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1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1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1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32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2.2</w:t>
            </w:r>
          </w:p>
        </w:tc>
        <w:tc>
          <w:tcPr>
            <w:gridSpan w:val="4"/>
            <w:vAlign w:val="center"/>
          </w:tcPr>
          <w:p w:rsidR="00000000" w:rsidDel="00000000" w:rsidP="00000000" w:rsidRDefault="00000000" w:rsidRPr="00000000" w14:paraId="0000032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korzystających z doradztwa, szkoleń, wymiany wiedzy lub biorących udział w grupach operacyjnych europejskiego partnerstwa innowacyjnego(EPI) wspieranych w ramach WPR, by zwiększyć zrównoważoną efektywność gospodarczą, społeczną, środowiskową, klimatyczną i w zakresie gospodarowania zasobami</w:t>
            </w:r>
          </w:p>
        </w:tc>
        <w:tc>
          <w:tcPr>
            <w:gridSpan w:val="3"/>
            <w:tcBorders>
              <w:right w:color="000000" w:space="0" w:sz="0" w:val="nil"/>
            </w:tcBorders>
            <w:vAlign w:val="center"/>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shd w:fill="efefef" w:val="clear"/>
            <w:vAlign w:val="center"/>
          </w:tcPr>
          <w:p w:rsidR="00000000" w:rsidDel="00000000" w:rsidP="00000000" w:rsidRDefault="00000000" w:rsidRPr="00000000" w14:paraId="0000033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3.1</w:t>
            </w:r>
            <w:r w:rsidDel="00000000" w:rsidR="00000000" w:rsidRPr="00000000">
              <w:rPr>
                <w:rtl w:val="0"/>
              </w:rPr>
            </w:r>
          </w:p>
        </w:tc>
        <w:tc>
          <w:tcPr>
            <w:gridSpan w:val="4"/>
            <w:shd w:fill="efefef" w:val="clear"/>
            <w:vAlign w:val="center"/>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Rozwój ogólnodostępnej infrastruktury turystyczno-rekreacyjnej</w:t>
            </w:r>
            <w:r w:rsidDel="00000000" w:rsidR="00000000" w:rsidRPr="00000000">
              <w:rPr>
                <w:rtl w:val="0"/>
              </w:rPr>
            </w:r>
          </w:p>
        </w:tc>
        <w:tc>
          <w:tcPr>
            <w:gridSpan w:val="3"/>
            <w:tcBorders>
              <w:right w:color="000000" w:space="0" w:sz="0" w:val="nil"/>
            </w:tcBorders>
            <w:shd w:fill="f2f2f2" w:val="clear"/>
            <w:vAlign w:val="center"/>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2f2f2" w:val="clear"/>
            <w:vAlign w:val="center"/>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f2f2f2" w:val="clear"/>
            <w:vAlign w:val="center"/>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f2f2f2" w:val="clear"/>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78" w:hRule="atLeast"/>
          <w:tblHeader w:val="0"/>
        </w:trPr>
        <w:tc>
          <w:tcPr>
            <w:gridSpan w:val="2"/>
            <w:vAlign w:val="center"/>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3.1</w:t>
            </w:r>
          </w:p>
        </w:tc>
        <w:tc>
          <w:tcPr>
            <w:gridSpan w:val="4"/>
            <w:vAlign w:val="center"/>
          </w:tcPr>
          <w:p w:rsidR="00000000" w:rsidDel="00000000" w:rsidP="00000000" w:rsidRDefault="00000000" w:rsidRPr="00000000" w14:paraId="0000034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nowopowstałych atrakcji turystycznych</w:t>
            </w:r>
          </w:p>
        </w:tc>
        <w:tc>
          <w:tcPr>
            <w:gridSpan w:val="3"/>
            <w:tcBorders>
              <w:right w:color="000000" w:space="0" w:sz="0" w:val="nil"/>
            </w:tcBorders>
            <w:vAlign w:val="center"/>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35C">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3.1</w:t>
            </w:r>
          </w:p>
        </w:tc>
        <w:tc>
          <w:tcPr>
            <w:gridSpan w:val="4"/>
            <w:vAlign w:val="center"/>
          </w:tcPr>
          <w:p w:rsidR="00000000" w:rsidDel="00000000" w:rsidP="00000000" w:rsidRDefault="00000000" w:rsidRPr="00000000" w14:paraId="0000035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Odsetek ludności wiejskiej korzystającej z lepszego dostępu do usług infrastruktury dzięki wsparciu z WPR</w:t>
            </w:r>
          </w:p>
        </w:tc>
        <w:tc>
          <w:tcPr>
            <w:gridSpan w:val="3"/>
            <w:tcBorders>
              <w:right w:color="000000" w:space="0" w:sz="0" w:val="nil"/>
            </w:tcBorders>
            <w:vAlign w:val="center"/>
          </w:tcPr>
          <w:p w:rsidR="00000000" w:rsidDel="00000000" w:rsidP="00000000" w:rsidRDefault="00000000" w:rsidRPr="00000000" w14:paraId="0000036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6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shd w:fill="efefef" w:val="clear"/>
            <w:vAlign w:val="center"/>
          </w:tcPr>
          <w:p w:rsidR="00000000" w:rsidDel="00000000" w:rsidP="00000000" w:rsidRDefault="00000000" w:rsidRPr="00000000" w14:paraId="0000037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3.2</w:t>
            </w:r>
            <w:r w:rsidDel="00000000" w:rsidR="00000000" w:rsidRPr="00000000">
              <w:rPr>
                <w:rtl w:val="0"/>
              </w:rPr>
            </w:r>
          </w:p>
        </w:tc>
        <w:tc>
          <w:tcPr>
            <w:gridSpan w:val="4"/>
            <w:shd w:fill="efefef" w:val="clear"/>
            <w:vAlign w:val="center"/>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Identyfikacja, ochrona, dziedzictwa kulturowego i przyrodniczego obszaru</w:t>
            </w:r>
            <w:r w:rsidDel="00000000" w:rsidR="00000000" w:rsidRPr="00000000">
              <w:rPr>
                <w:rtl w:val="0"/>
              </w:rPr>
            </w:r>
          </w:p>
        </w:tc>
        <w:tc>
          <w:tcPr>
            <w:gridSpan w:val="3"/>
            <w:tcBorders>
              <w:right w:color="000000" w:space="0" w:sz="0" w:val="nil"/>
            </w:tcBorders>
            <w:shd w:fill="f2f2f2" w:val="clear"/>
            <w:vAlign w:val="center"/>
          </w:tcPr>
          <w:p w:rsidR="00000000" w:rsidDel="00000000" w:rsidP="00000000" w:rsidRDefault="00000000" w:rsidRPr="00000000" w14:paraId="0000037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shd w:fill="f2f2f2" w:val="clear"/>
            <w:vAlign w:val="center"/>
          </w:tcPr>
          <w:p w:rsidR="00000000" w:rsidDel="00000000" w:rsidP="00000000" w:rsidRDefault="00000000" w:rsidRPr="00000000" w14:paraId="0000037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left w:color="000000" w:space="0" w:sz="0" w:val="nil"/>
              <w:right w:color="000000" w:space="0" w:sz="0" w:val="nil"/>
            </w:tcBorders>
            <w:shd w:fill="f2f2f2" w:val="clear"/>
            <w:vAlign w:val="center"/>
          </w:tcPr>
          <w:p w:rsidR="00000000" w:rsidDel="00000000" w:rsidP="00000000" w:rsidRDefault="00000000" w:rsidRPr="00000000" w14:paraId="0000037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left w:color="000000" w:space="0" w:sz="0" w:val="nil"/>
            </w:tcBorders>
            <w:shd w:fill="f2f2f2" w:val="clear"/>
            <w:vAlign w:val="center"/>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38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3.2</w:t>
            </w:r>
          </w:p>
        </w:tc>
        <w:tc>
          <w:tcPr>
            <w:gridSpan w:val="4"/>
            <w:vAlign w:val="center"/>
          </w:tcPr>
          <w:p w:rsidR="00000000" w:rsidDel="00000000" w:rsidP="00000000" w:rsidRDefault="00000000" w:rsidRPr="00000000" w14:paraId="0000038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zrealizowanych operacji dotyczących ochrony dziedzictwa kulturowego i przyrodniczego</w:t>
            </w:r>
          </w:p>
        </w:tc>
        <w:tc>
          <w:tcPr>
            <w:gridSpan w:val="3"/>
            <w:tcBorders>
              <w:right w:color="000000" w:space="0" w:sz="0" w:val="nil"/>
            </w:tcBorders>
            <w:vAlign w:val="center"/>
          </w:tcPr>
          <w:p w:rsidR="00000000" w:rsidDel="00000000" w:rsidP="00000000" w:rsidRDefault="00000000" w:rsidRPr="00000000" w14:paraId="0000038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9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9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07" w:hRule="atLeast"/>
          <w:tblHeader w:val="0"/>
        </w:trPr>
        <w:tc>
          <w:tcPr>
            <w:gridSpan w:val="2"/>
            <w:vAlign w:val="center"/>
          </w:tcPr>
          <w:p w:rsidR="00000000" w:rsidDel="00000000" w:rsidP="00000000" w:rsidRDefault="00000000" w:rsidRPr="00000000" w14:paraId="0000039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3.1</w:t>
            </w:r>
          </w:p>
        </w:tc>
        <w:tc>
          <w:tcPr>
            <w:gridSpan w:val="4"/>
            <w:vAlign w:val="center"/>
          </w:tcPr>
          <w:p w:rsidR="00000000" w:rsidDel="00000000" w:rsidP="00000000" w:rsidRDefault="00000000" w:rsidRPr="00000000" w14:paraId="0000039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Odsetek ludności wiejskiej korzystającej z lepszego dostępu do usług infrastruktury dzięki wsparciu z WPR</w:t>
            </w:r>
          </w:p>
        </w:tc>
        <w:tc>
          <w:tcPr>
            <w:gridSpan w:val="3"/>
            <w:tcBorders>
              <w:right w:color="000000" w:space="0" w:sz="0" w:val="nil"/>
            </w:tcBorders>
            <w:vAlign w:val="center"/>
          </w:tcPr>
          <w:p w:rsidR="00000000" w:rsidDel="00000000" w:rsidP="00000000" w:rsidRDefault="00000000" w:rsidRPr="00000000" w14:paraId="0000039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right w:color="000000" w:space="0" w:sz="0" w:val="nil"/>
            </w:tcBorders>
            <w:vAlign w:val="center"/>
          </w:tcPr>
          <w:p w:rsidR="00000000" w:rsidDel="00000000" w:rsidP="00000000" w:rsidRDefault="00000000" w:rsidRPr="00000000" w14:paraId="000003A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left w:color="000000" w:space="0" w:sz="0" w:val="nil"/>
              <w:right w:color="000000" w:space="0" w:sz="0" w:val="nil"/>
            </w:tcBorders>
            <w:vAlign w:val="center"/>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3A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42" w:hRule="atLeast"/>
          <w:tblHeader w:val="0"/>
        </w:trPr>
        <w:tc>
          <w:tcPr>
            <w:gridSpan w:val="20"/>
            <w:shd w:fill="d9d9d9" w:val="clear"/>
            <w:vAlign w:val="center"/>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 </w:t>
            </w:r>
            <w:r w:rsidDel="00000000" w:rsidR="00000000" w:rsidRPr="00000000">
              <w:rPr>
                <w:rtl w:val="0"/>
              </w:rPr>
            </w:r>
          </w:p>
        </w:tc>
      </w:tr>
      <w:tr>
        <w:trPr>
          <w:cantSplit w:val="1"/>
          <w:trHeight w:val="421" w:hRule="atLeast"/>
          <w:tblHeader w:val="0"/>
        </w:trPr>
        <w:tc>
          <w:tcPr>
            <w:gridSpan w:val="6"/>
            <w:vMerge w:val="restart"/>
            <w:shd w:fill="d9d9d9" w:val="clear"/>
            <w:vAlign w:val="center"/>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realizuje cel i przedsięwzięcie LSR poprzez osiąganie zaplanowanych w LSR wskaźników</w:t>
            </w:r>
            <w:r w:rsidDel="00000000" w:rsidR="00000000" w:rsidRPr="00000000">
              <w:rPr>
                <w:rtl w:val="0"/>
              </w:rPr>
            </w:r>
          </w:p>
        </w:tc>
        <w:tc>
          <w:tcPr>
            <w:gridSpan w:val="5"/>
            <w:shd w:fill="d9d9d9" w:val="clear"/>
            <w:vAlign w:val="center"/>
          </w:tcPr>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TAK</w:t>
            </w:r>
            <w:r w:rsidDel="00000000" w:rsidR="00000000" w:rsidRPr="00000000">
              <w:rPr>
                <w:rtl w:val="0"/>
              </w:rPr>
            </w:r>
          </w:p>
        </w:tc>
        <w:tc>
          <w:tcPr>
            <w:gridSpan w:val="4"/>
            <w:shd w:fill="d9d9d9" w:val="clear"/>
            <w:vAlign w:val="center"/>
          </w:tcPr>
          <w:p w:rsidR="00000000" w:rsidDel="00000000" w:rsidP="00000000" w:rsidRDefault="00000000" w:rsidRPr="00000000" w14:paraId="000003C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NIE</w:t>
            </w:r>
            <w:r w:rsidDel="00000000" w:rsidR="00000000" w:rsidRPr="00000000">
              <w:rPr>
                <w:rtl w:val="0"/>
              </w:rPr>
            </w:r>
          </w:p>
        </w:tc>
        <w:tc>
          <w:tcPr>
            <w:gridSpan w:val="5"/>
            <w:shd w:fill="d9d9d9" w:val="clear"/>
            <w:vAlign w:val="center"/>
          </w:tcPr>
          <w:p w:rsidR="00000000" w:rsidDel="00000000" w:rsidP="00000000" w:rsidRDefault="00000000" w:rsidRPr="00000000" w14:paraId="000003C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DO UZUP.</w:t>
            </w:r>
            <w:r w:rsidDel="00000000" w:rsidR="00000000" w:rsidRPr="00000000">
              <w:rPr>
                <w:rtl w:val="0"/>
              </w:rPr>
            </w:r>
          </w:p>
        </w:tc>
      </w:tr>
      <w:tr>
        <w:trPr>
          <w:cantSplit w:val="1"/>
          <w:trHeight w:val="488" w:hRule="atLeast"/>
          <w:tblHeader w:val="0"/>
        </w:trPr>
        <w:tc>
          <w:tcPr>
            <w:gridSpan w:val="6"/>
            <w:vMerge w:val="continue"/>
            <w:shd w:fill="d9d9d9" w:val="clear"/>
            <w:vAlign w:val="cente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0"/>
                <w:szCs w:val="20"/>
              </w:rPr>
            </w:pPr>
            <w:r w:rsidDel="00000000" w:rsidR="00000000" w:rsidRPr="00000000">
              <w:rPr>
                <w:rtl w:val="0"/>
              </w:rPr>
            </w:r>
          </w:p>
        </w:tc>
        <w:tc>
          <w:tcPr>
            <w:gridSpan w:val="5"/>
            <w:vAlign w:val="center"/>
          </w:tcPr>
          <w:p w:rsidR="00000000" w:rsidDel="00000000" w:rsidP="00000000" w:rsidRDefault="00000000" w:rsidRPr="00000000" w14:paraId="000003D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vAlign w:val="center"/>
          </w:tcPr>
          <w:p w:rsidR="00000000" w:rsidDel="00000000" w:rsidP="00000000" w:rsidRDefault="00000000" w:rsidRPr="00000000" w14:paraId="000003D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vAlign w:val="center"/>
          </w:tcPr>
          <w:p w:rsidR="00000000" w:rsidDel="00000000" w:rsidP="00000000" w:rsidRDefault="00000000" w:rsidRPr="00000000" w14:paraId="000003E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18" w:hRule="atLeast"/>
          <w:tblHeader w:val="0"/>
        </w:trPr>
        <w:tc>
          <w:tcPr>
            <w:gridSpan w:val="20"/>
            <w:vAlign w:val="center"/>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operacja wpisuje się we właściwy cel i przedsięwzięcie LSR i wskaźniki jego realizacji.</w:t>
            </w:r>
            <w:r w:rsidDel="00000000" w:rsidR="00000000" w:rsidRPr="00000000">
              <w:rPr>
                <w:rtl w:val="0"/>
              </w:rPr>
            </w:r>
          </w:p>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operacja nie realizuje celu LSR i wskaźników jego realizacji.</w:t>
            </w:r>
            <w:r w:rsidDel="00000000" w:rsidR="00000000" w:rsidRPr="00000000">
              <w:rPr>
                <w:rtl w:val="0"/>
              </w:rPr>
            </w:r>
          </w:p>
          <w:p w:rsidR="00000000" w:rsidDel="00000000" w:rsidP="00000000" w:rsidRDefault="00000000" w:rsidRPr="00000000" w14:paraId="000003E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i w:val="1"/>
                <w:iCs w:val="1"/>
                <w:color w:val="000000"/>
                <w:sz w:val="18"/>
                <w:szCs w:val="18"/>
                <w:rtl w:val="0"/>
              </w:rPr>
              <w:t xml:space="preserve">Zaznaczenie pola „Do uzupełnień” oznacza, że  wniosek podlega uzupełnieniom przez Wnioskodawcę, a dokonane uzupełnienia zostaną zweryfikowane na KARCIE OCENY ZGODNOŚCI OPERACJI z Lokalną Strategią Rozwoju Dolina Strugu 2029 (LSR) Stowarzyszenia “Lokalna Grupa Działania - Lider Dolina Strugu” w tym z programem - weryfikacja uzupełnień”.</w:t>
            </w:r>
            <w:r w:rsidDel="00000000" w:rsidR="00000000" w:rsidRPr="00000000">
              <w:rPr>
                <w:rtl w:val="0"/>
              </w:rPr>
            </w:r>
          </w:p>
        </w:tc>
      </w:tr>
      <w:tr>
        <w:trPr>
          <w:cantSplit w:val="0"/>
          <w:trHeight w:val="2544" w:hRule="atLeast"/>
          <w:tblHeader w:val="0"/>
        </w:trPr>
        <w:tc>
          <w:tcPr>
            <w:gridSpan w:val="20"/>
          </w:tcPr>
          <w:p w:rsidR="00000000" w:rsidDel="00000000" w:rsidP="00000000" w:rsidRDefault="00000000" w:rsidRPr="00000000" w14:paraId="000003F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Uzasadnienie w przypadku skierowania wniosku do uzupełnień: </w:t>
            </w:r>
            <w:r w:rsidDel="00000000" w:rsidR="00000000" w:rsidRPr="00000000">
              <w:rPr>
                <w:rtl w:val="0"/>
              </w:rPr>
            </w:r>
          </w:p>
          <w:p w:rsidR="00000000" w:rsidDel="00000000" w:rsidP="00000000" w:rsidRDefault="00000000" w:rsidRPr="00000000" w14:paraId="000003F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40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highlight w:val="cyan"/>
              </w:rPr>
            </w:pPr>
            <w:r w:rsidDel="00000000" w:rsidR="00000000" w:rsidRPr="00000000">
              <w:rPr>
                <w:rtl w:val="0"/>
              </w:rPr>
            </w:r>
          </w:p>
        </w:tc>
      </w:tr>
      <w:tr>
        <w:trPr>
          <w:cantSplit w:val="0"/>
          <w:trHeight w:val="753" w:hRule="atLeast"/>
          <w:tblHeader w:val="0"/>
        </w:trPr>
        <w:tc>
          <w:tcPr>
            <w:gridSpan w:val="20"/>
            <w:shd w:fill="d9d9d9" w:val="clear"/>
            <w:vAlign w:val="center"/>
          </w:tcPr>
          <w:p w:rsidR="00000000" w:rsidDel="00000000" w:rsidP="00000000" w:rsidRDefault="00000000" w:rsidRPr="00000000" w14:paraId="0000041C">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V. Ocena zgodności operacji z warunkami udzielania wsparcia określonymi w Planie Strategicznym dla Wspólnej Polityki Rolnej na lata 2023-2027</w:t>
            </w:r>
            <w:r w:rsidDel="00000000" w:rsidR="00000000" w:rsidRPr="00000000">
              <w:rPr>
                <w:rtl w:val="0"/>
              </w:rPr>
            </w:r>
          </w:p>
        </w:tc>
      </w:tr>
      <w:tr>
        <w:trPr>
          <w:cantSplit w:val="0"/>
          <w:trHeight w:val="423" w:hRule="atLeast"/>
          <w:tblHeader w:val="0"/>
        </w:trPr>
        <w:tc>
          <w:tcPr>
            <w:shd w:fill="d9d9d9" w:val="clear"/>
            <w:vAlign w:val="center"/>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5"/>
            <w:shd w:fill="d9d9d9" w:val="clear"/>
            <w:vAlign w:val="center"/>
          </w:tcPr>
          <w:p w:rsidR="00000000" w:rsidDel="00000000" w:rsidP="00000000" w:rsidRDefault="00000000" w:rsidRPr="00000000" w14:paraId="00000431">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Warunek</w:t>
            </w:r>
            <w:r w:rsidDel="00000000" w:rsidR="00000000" w:rsidRPr="00000000">
              <w:rPr>
                <w:rtl w:val="0"/>
              </w:rPr>
            </w:r>
          </w:p>
        </w:tc>
        <w:tc>
          <w:tcPr>
            <w:gridSpan w:val="2"/>
            <w:tcBorders>
              <w:bottom w:color="000000" w:space="0" w:sz="4" w:val="single"/>
            </w:tcBorders>
            <w:shd w:fill="d9d9d9" w:val="clear"/>
            <w:vAlign w:val="center"/>
          </w:tcPr>
          <w:p w:rsidR="00000000" w:rsidDel="00000000" w:rsidP="00000000" w:rsidRDefault="00000000" w:rsidRPr="00000000" w14:paraId="00000436">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TAK</w:t>
            </w:r>
            <w:r w:rsidDel="00000000" w:rsidR="00000000" w:rsidRPr="00000000">
              <w:rPr>
                <w:rtl w:val="0"/>
              </w:rPr>
            </w:r>
          </w:p>
        </w:tc>
        <w:tc>
          <w:tcPr>
            <w:gridSpan w:val="5"/>
            <w:tcBorders>
              <w:bottom w:color="000000" w:space="0" w:sz="4" w:val="single"/>
            </w:tcBorders>
            <w:shd w:fill="d9d9d9" w:val="clear"/>
            <w:vAlign w:val="center"/>
          </w:tcPr>
          <w:p w:rsidR="00000000" w:rsidDel="00000000" w:rsidP="00000000" w:rsidRDefault="00000000" w:rsidRPr="00000000" w14:paraId="00000438">
            <w:pPr>
              <w:pBdr>
                <w:top w:space="0" w:sz="0" w:val="nil"/>
                <w:left w:space="0" w:sz="0" w:val="nil"/>
                <w:bottom w:space="0" w:sz="0" w:val="nil"/>
                <w:right w:space="0" w:sz="0" w:val="nil"/>
                <w:between w:space="0" w:sz="0" w:val="nil"/>
              </w:pBdr>
              <w:spacing w:after="0" w:lineRule="auto"/>
              <w:ind w:left="0" w:right="-26"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NIE</w:t>
            </w:r>
            <w:r w:rsidDel="00000000" w:rsidR="00000000" w:rsidRPr="00000000">
              <w:rPr>
                <w:rtl w:val="0"/>
              </w:rPr>
            </w:r>
          </w:p>
        </w:tc>
        <w:tc>
          <w:tcPr>
            <w:gridSpan w:val="5"/>
            <w:tcBorders>
              <w:bottom w:color="000000" w:space="0" w:sz="4" w:val="single"/>
            </w:tcBorders>
            <w:shd w:fill="d9d9d9" w:val="clear"/>
            <w:vAlign w:val="center"/>
          </w:tcPr>
          <w:p w:rsidR="00000000" w:rsidDel="00000000" w:rsidP="00000000" w:rsidRDefault="00000000" w:rsidRPr="00000000" w14:paraId="0000043D">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DO UZUP</w:t>
            </w:r>
            <w:r w:rsidDel="00000000" w:rsidR="00000000" w:rsidRPr="00000000">
              <w:rPr>
                <w:rtl w:val="0"/>
              </w:rPr>
            </w:r>
          </w:p>
        </w:tc>
        <w:tc>
          <w:tcPr>
            <w:gridSpan w:val="2"/>
            <w:tcBorders>
              <w:bottom w:color="000000" w:space="0" w:sz="4" w:val="single"/>
            </w:tcBorders>
            <w:shd w:fill="d9d9d9" w:val="clear"/>
            <w:vAlign w:val="center"/>
          </w:tcPr>
          <w:p w:rsidR="00000000" w:rsidDel="00000000" w:rsidP="00000000" w:rsidRDefault="00000000" w:rsidRPr="00000000" w14:paraId="00000442">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ND</w:t>
            </w:r>
            <w:r w:rsidDel="00000000" w:rsidR="00000000" w:rsidRPr="00000000">
              <w:rPr>
                <w:rtl w:val="0"/>
              </w:rPr>
            </w:r>
          </w:p>
        </w:tc>
      </w:tr>
      <w:tr>
        <w:trPr>
          <w:cantSplit w:val="0"/>
          <w:trHeight w:val="794" w:hRule="atLeast"/>
          <w:tblHeader w:val="0"/>
        </w:trPr>
        <w:tc>
          <w:tcPr>
            <w:shd w:fill="f2f2f2" w:val="clear"/>
            <w:vAlign w:val="center"/>
          </w:tcPr>
          <w:p w:rsidR="00000000" w:rsidDel="00000000" w:rsidP="00000000" w:rsidRDefault="00000000" w:rsidRPr="00000000" w14:paraId="0000044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w:t>
            </w:r>
            <w:r w:rsidDel="00000000" w:rsidR="00000000" w:rsidRPr="00000000">
              <w:rPr>
                <w:rtl w:val="0"/>
              </w:rPr>
            </w:r>
          </w:p>
        </w:tc>
        <w:tc>
          <w:tcPr>
            <w:gridSpan w:val="5"/>
            <w:shd w:fill="f2f2f2" w:val="clear"/>
            <w:vAlign w:val="center"/>
          </w:tcPr>
          <w:p w:rsidR="00000000" w:rsidDel="00000000" w:rsidP="00000000" w:rsidRDefault="00000000" w:rsidRPr="00000000" w14:paraId="0000044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Wnioskodawca jest osobą fizyczną lub osobą fizyczną wykonującą działalność gospodarczą/w ramach pozarolniczych funkcji gospodarstw rolnych</w:t>
            </w:r>
            <w:r w:rsidDel="00000000" w:rsidR="00000000" w:rsidRPr="00000000">
              <w:rPr>
                <w:rtl w:val="0"/>
              </w:rPr>
            </w:r>
          </w:p>
        </w:tc>
        <w:tc>
          <w:tcPr>
            <w:gridSpan w:val="2"/>
            <w:tcBorders>
              <w:bottom w:color="000000" w:space="0" w:sz="4" w:val="single"/>
              <w:right w:color="000000" w:space="0" w:sz="0" w:val="nil"/>
            </w:tcBorders>
            <w:shd w:fill="f2f2f2" w:val="clear"/>
            <w:vAlign w:val="center"/>
          </w:tcPr>
          <w:p w:rsidR="00000000" w:rsidDel="00000000" w:rsidP="00000000" w:rsidRDefault="00000000" w:rsidRPr="00000000" w14:paraId="0000044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4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5"/>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5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2"/>
            <w:tcBorders>
              <w:left w:color="000000" w:space="0" w:sz="0" w:val="nil"/>
              <w:bottom w:color="000000" w:space="0" w:sz="4" w:val="single"/>
            </w:tcBorders>
            <w:shd w:fill="f2f2f2" w:val="clear"/>
            <w:vAlign w:val="center"/>
          </w:tcPr>
          <w:p w:rsidR="00000000" w:rsidDel="00000000" w:rsidP="00000000" w:rsidRDefault="00000000" w:rsidRPr="00000000" w14:paraId="0000045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543" w:hRule="atLeast"/>
          <w:tblHeader w:val="0"/>
        </w:trPr>
        <w:tc>
          <w:tcPr>
            <w:vAlign w:val="center"/>
          </w:tcPr>
          <w:p w:rsidR="00000000" w:rsidDel="00000000" w:rsidP="00000000" w:rsidRDefault="00000000" w:rsidRPr="00000000" w14:paraId="00000458">
            <w:pPr>
              <w:numPr>
                <w:ilvl w:val="0"/>
                <w:numId w:val="6"/>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45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Miejsce zameldowania osoby fizycznej znajduje się na obszarze wiejskim objętym LSR</w:t>
            </w:r>
            <w:r w:rsidDel="00000000" w:rsidR="00000000" w:rsidRPr="00000000">
              <w:rPr>
                <w:rFonts w:ascii="Arial" w:cs="Arial" w:eastAsia="Arial" w:hAnsi="Arial"/>
                <w:vertAlign w:val="superscript"/>
              </w:rPr>
              <w:footnoteReference w:customMarkFollows="0" w:id="0"/>
            </w:r>
            <w:r w:rsidDel="00000000" w:rsidR="00000000" w:rsidRPr="00000000">
              <w:rPr>
                <w:rFonts w:ascii="Arial" w:cs="Arial" w:eastAsia="Arial" w:hAnsi="Arial"/>
                <w:rtl w:val="0"/>
              </w:rPr>
              <w:t xml:space="preserve"> co najmniej od roku poprzedzającego dzień złożenia wniosku o przyznanie pomocy - dotyczy osób fizycznych, które nie wykonują działalności gospodarczej, do której stosuje się przepisy ustawy Prawo przedsiębiorców</w:t>
            </w:r>
            <w:r w:rsidDel="00000000" w:rsidR="00000000" w:rsidRPr="00000000">
              <w:rPr>
                <w:rFonts w:ascii="Arial" w:cs="Arial" w:eastAsia="Arial" w:hAnsi="Arial"/>
                <w:vertAlign w:val="superscript"/>
              </w:rPr>
              <w:footnoteReference w:customMarkFollows="0" w:id="1"/>
            </w:r>
            <w:r w:rsidDel="00000000" w:rsidR="00000000" w:rsidRPr="00000000">
              <w:rPr>
                <w:rFonts w:ascii="Arial" w:cs="Arial" w:eastAsia="Arial" w:hAnsi="Arial"/>
                <w:rtl w:val="0"/>
              </w:rPr>
              <w:t xml:space="preserve">.</w:t>
            </w:r>
          </w:p>
        </w:tc>
        <w:tc>
          <w:tcPr>
            <w:gridSpan w:val="2"/>
            <w:tcBorders>
              <w:bottom w:color="000000" w:space="0" w:sz="4" w:val="single"/>
              <w:right w:color="000000" w:space="0" w:sz="0" w:val="nil"/>
            </w:tcBorders>
            <w:vAlign w:val="center"/>
          </w:tcPr>
          <w:p w:rsidR="00000000" w:rsidDel="00000000" w:rsidP="00000000" w:rsidRDefault="00000000" w:rsidRPr="00000000" w14:paraId="0000045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6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6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left w:color="000000" w:space="0" w:sz="0" w:val="nil"/>
              <w:bottom w:color="000000" w:space="0" w:sz="4" w:val="single"/>
            </w:tcBorders>
            <w:vAlign w:val="center"/>
          </w:tcPr>
          <w:p w:rsidR="00000000" w:rsidDel="00000000" w:rsidP="00000000" w:rsidRDefault="00000000" w:rsidRPr="00000000" w14:paraId="0000046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59" w:hRule="atLeast"/>
          <w:tblHeader w:val="0"/>
        </w:trPr>
        <w:tc>
          <w:tcPr>
            <w:vAlign w:val="center"/>
          </w:tcPr>
          <w:p w:rsidR="00000000" w:rsidDel="00000000" w:rsidP="00000000" w:rsidRDefault="00000000" w:rsidRPr="00000000" w14:paraId="0000046C">
            <w:pPr>
              <w:numPr>
                <w:ilvl w:val="0"/>
                <w:numId w:val="6"/>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46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Wnioskodawca jest pełnoletni w dniu złożenia wniosku o przyznanie pomocy.</w:t>
            </w:r>
          </w:p>
        </w:tc>
        <w:tc>
          <w:tcPr>
            <w:gridSpan w:val="2"/>
            <w:tcBorders>
              <w:bottom w:color="000000" w:space="0" w:sz="4" w:val="single"/>
              <w:right w:color="000000" w:space="0" w:sz="0" w:val="nil"/>
            </w:tcBorders>
            <w:vAlign w:val="center"/>
          </w:tcPr>
          <w:p w:rsidR="00000000" w:rsidDel="00000000" w:rsidP="00000000" w:rsidRDefault="00000000" w:rsidRPr="00000000" w14:paraId="0000047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7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7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left w:color="000000" w:space="0" w:sz="0" w:val="nil"/>
              <w:bottom w:color="000000" w:space="0" w:sz="4" w:val="single"/>
            </w:tcBorders>
            <w:vAlign w:val="center"/>
          </w:tcPr>
          <w:p w:rsidR="00000000" w:rsidDel="00000000" w:rsidP="00000000" w:rsidRDefault="00000000" w:rsidRPr="00000000" w14:paraId="0000047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48" w:hRule="atLeast"/>
          <w:tblHeader w:val="0"/>
        </w:trPr>
        <w:tc>
          <w:tcPr>
            <w:vAlign w:val="center"/>
          </w:tcPr>
          <w:p w:rsidR="00000000" w:rsidDel="00000000" w:rsidP="00000000" w:rsidRDefault="00000000" w:rsidRPr="00000000" w14:paraId="00000480">
            <w:pPr>
              <w:numPr>
                <w:ilvl w:val="0"/>
                <w:numId w:val="6"/>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48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Wnioskodawca jest obywatelem państwa członkowskiego Unii Europejskiej.</w:t>
            </w:r>
          </w:p>
        </w:tc>
        <w:tc>
          <w:tcPr>
            <w:gridSpan w:val="2"/>
            <w:tcBorders>
              <w:bottom w:color="000000" w:space="0" w:sz="4" w:val="single"/>
              <w:right w:color="000000" w:space="0" w:sz="0" w:val="nil"/>
            </w:tcBorders>
            <w:vAlign w:val="center"/>
          </w:tcPr>
          <w:p w:rsidR="00000000" w:rsidDel="00000000" w:rsidP="00000000" w:rsidRDefault="00000000" w:rsidRPr="00000000" w14:paraId="00000486">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88">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8D">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left w:color="000000" w:space="0" w:sz="0" w:val="nil"/>
              <w:bottom w:color="000000" w:space="0" w:sz="4" w:val="single"/>
            </w:tcBorders>
            <w:vAlign w:val="center"/>
          </w:tcPr>
          <w:p w:rsidR="00000000" w:rsidDel="00000000" w:rsidP="00000000" w:rsidRDefault="00000000" w:rsidRPr="00000000" w14:paraId="00000492">
            <w:pPr>
              <w:ind w:left="0" w:hanging="2"/>
              <w:jc w:val="center"/>
              <w:rPr>
                <w:rFonts w:ascii="Arial" w:cs="Arial" w:eastAsia="Arial" w:hAnsi="Arial"/>
              </w:rPr>
            </w:pPr>
            <w:r w:rsidDel="00000000" w:rsidR="00000000" w:rsidRPr="00000000">
              <w:rPr>
                <w:rtl w:val="0"/>
              </w:rPr>
            </w:r>
          </w:p>
        </w:tc>
      </w:tr>
      <w:tr>
        <w:trPr>
          <w:cantSplit w:val="0"/>
          <w:trHeight w:val="2213" w:hRule="atLeast"/>
          <w:tblHeader w:val="0"/>
        </w:trPr>
        <w:tc>
          <w:tcPr>
            <w:vAlign w:val="center"/>
          </w:tcPr>
          <w:p w:rsidR="00000000" w:rsidDel="00000000" w:rsidP="00000000" w:rsidRDefault="00000000" w:rsidRPr="00000000" w14:paraId="00000494">
            <w:pPr>
              <w:numPr>
                <w:ilvl w:val="0"/>
                <w:numId w:val="6"/>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495">
            <w:pPr>
              <w:pBdr>
                <w:top w:space="0" w:sz="0" w:val="nil"/>
                <w:left w:space="0" w:sz="0" w:val="nil"/>
                <w:bottom w:space="0" w:sz="0" w:val="nil"/>
                <w:right w:space="0" w:sz="0" w:val="nil"/>
                <w:between w:space="0" w:sz="0" w:val="nil"/>
              </w:pBdr>
              <w:spacing w:after="0" w:line="240" w:lineRule="auto"/>
              <w:ind w:left="-2" w:firstLine="0"/>
              <w:jc w:val="both"/>
              <w:rPr>
                <w:rFonts w:ascii="Arial" w:cs="Arial" w:eastAsia="Arial" w:hAnsi="Arial"/>
              </w:rPr>
            </w:pPr>
            <w:r w:rsidDel="00000000" w:rsidR="00000000" w:rsidRPr="00000000">
              <w:rPr>
                <w:rFonts w:ascii="Arial" w:cs="Arial" w:eastAsia="Arial" w:hAnsi="Arial"/>
                <w:rtl w:val="0"/>
              </w:rPr>
              <w:t xml:space="preserve">Miejsce wykonywania działalności gospodarczej oznaczone adresem wpisanym do Centralnej Ewidencji i Informacji o Działalności Gospodarczej znajduje się na znajduje się na obszarze wiejskim objętym LSR co najmniej od roku poprzedzającego dzień złożenia wniosku o przyznanie pomocy – dotyczy osób fizycznych, które wykonują  działalność gospodarczą, do której stosuje się przepisy ustawy Prawo przedsiębiorców, a w przypadku braku takiego wpisu, jeżeli miejsce zameldowania takiej osoby znajduje się na obszarze wiejskim objętym LSR - </w:t>
            </w:r>
            <w:r w:rsidDel="00000000" w:rsidR="00000000" w:rsidRPr="00000000">
              <w:rPr>
                <w:rFonts w:ascii="Arial" w:cs="Arial" w:eastAsia="Arial" w:hAnsi="Arial"/>
                <w:rtl w:val="0"/>
              </w:rPr>
              <w:t xml:space="preserve">w przypadku, gdy taka osoba ubiega się o pomoc w zakresie rozwój DG</w:t>
            </w:r>
          </w:p>
        </w:tc>
        <w:tc>
          <w:tcPr>
            <w:gridSpan w:val="2"/>
            <w:tcBorders>
              <w:bottom w:color="000000" w:space="0" w:sz="4" w:val="single"/>
              <w:right w:color="000000" w:space="0" w:sz="0" w:val="nil"/>
            </w:tcBorders>
            <w:vAlign w:val="center"/>
          </w:tcPr>
          <w:p w:rsidR="00000000" w:rsidDel="00000000" w:rsidP="00000000" w:rsidRDefault="00000000" w:rsidRPr="00000000" w14:paraId="0000049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9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vAlign w:val="center"/>
          </w:tcPr>
          <w:p w:rsidR="00000000" w:rsidDel="00000000" w:rsidP="00000000" w:rsidRDefault="00000000" w:rsidRPr="00000000" w14:paraId="000004A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left w:color="000000" w:space="0" w:sz="0" w:val="nil"/>
              <w:bottom w:color="000000" w:space="0" w:sz="4" w:val="single"/>
            </w:tcBorders>
            <w:vAlign w:val="center"/>
          </w:tcPr>
          <w:p w:rsidR="00000000" w:rsidDel="00000000" w:rsidP="00000000" w:rsidRDefault="00000000" w:rsidRPr="00000000" w14:paraId="000004A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4A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II.</w:t>
            </w:r>
            <w:r w:rsidDel="00000000" w:rsidR="00000000" w:rsidRPr="00000000">
              <w:rPr>
                <w:rtl w:val="0"/>
              </w:rPr>
            </w:r>
          </w:p>
        </w:tc>
        <w:tc>
          <w:tcPr>
            <w:gridSpan w:val="5"/>
            <w:shd w:fill="f2f2f2" w:val="clear"/>
            <w:vAlign w:val="center"/>
          </w:tcPr>
          <w:p w:rsidR="00000000" w:rsidDel="00000000" w:rsidP="00000000" w:rsidRDefault="00000000" w:rsidRPr="00000000" w14:paraId="000004A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Wnioskodawca jest osobą prawną lub jednostką organizacyjną nieposiadającą osobowości prawnej, której ustawa przyznaje zdolność prawną</w:t>
            </w:r>
            <w:r w:rsidDel="00000000" w:rsidR="00000000" w:rsidRPr="00000000">
              <w:rPr>
                <w:rtl w:val="0"/>
              </w:rPr>
            </w:r>
          </w:p>
        </w:tc>
        <w:tc>
          <w:tcPr>
            <w:gridSpan w:val="2"/>
            <w:tcBorders>
              <w:bottom w:color="000000" w:space="0" w:sz="4" w:val="single"/>
              <w:right w:color="000000" w:space="0" w:sz="0" w:val="nil"/>
            </w:tcBorders>
            <w:shd w:fill="f2f2f2" w:val="clear"/>
            <w:vAlign w:val="center"/>
          </w:tcPr>
          <w:p w:rsidR="00000000" w:rsidDel="00000000" w:rsidP="00000000" w:rsidRDefault="00000000" w:rsidRPr="00000000" w14:paraId="000004A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B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5"/>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B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2"/>
            <w:tcBorders>
              <w:left w:color="000000" w:space="0" w:sz="0" w:val="nil"/>
              <w:bottom w:color="000000" w:space="0" w:sz="4" w:val="single"/>
            </w:tcBorders>
            <w:shd w:fill="f2f2f2" w:val="clear"/>
            <w:vAlign w:val="center"/>
          </w:tcPr>
          <w:p w:rsidR="00000000" w:rsidDel="00000000" w:rsidP="00000000" w:rsidRDefault="00000000" w:rsidRPr="00000000" w14:paraId="000004B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835" w:hRule="atLeast"/>
          <w:tblHeader w:val="0"/>
        </w:trPr>
        <w:tc>
          <w:tcPr>
            <w:vAlign w:val="center"/>
          </w:tcPr>
          <w:p w:rsidR="00000000" w:rsidDel="00000000" w:rsidP="00000000" w:rsidRDefault="00000000" w:rsidRPr="00000000" w14:paraId="000004BC">
            <w:pPr>
              <w:numPr>
                <w:ilvl w:val="0"/>
                <w:numId w:val="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4B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Siedziba lub oddział osoby prawnej, znajduje się na obszarze wiejskim objętym LSR (nie dotyczy gmin, których obszar jest obszarem wiejskim objętym LSR, a także nie dotyczy powiatów, jeżeli przynajmniej jedna z gmin której obszar jest obszarem wiejskim objętym LSR objęta jest obszarem tego powiatu oraz nie dotyczy gminnych lub powiatowych jednostek organizacyjnych) co najmniej od roku poprzedzającego dzień złożenia wniosku o przyznanie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C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C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C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top w:color="000000" w:space="0" w:sz="4" w:val="single"/>
              <w:left w:color="000000" w:space="0" w:sz="0" w:val="nil"/>
              <w:bottom w:color="000000" w:space="0" w:sz="4" w:val="single"/>
            </w:tcBorders>
            <w:vAlign w:val="center"/>
          </w:tcPr>
          <w:p w:rsidR="00000000" w:rsidDel="00000000" w:rsidP="00000000" w:rsidRDefault="00000000" w:rsidRPr="00000000" w14:paraId="000004C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D0">
            <w:pPr>
              <w:numPr>
                <w:ilvl w:val="0"/>
                <w:numId w:val="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4D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Siedziba lub oddział jednostki organizacyjnej nieposiadającej osobowości prawnej, której ustawa przyznaje zdolność prawną, znajduje się na obszarze wiejskim objętym LSR (nie dotyczy gminnych lub powiatowych jednostek organizacyjnych) co najmniej od roku poprzedzającego dzień złożenia wniosku o przyznanie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D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D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D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top w:color="000000" w:space="0" w:sz="4" w:val="single"/>
              <w:left w:color="000000" w:space="0" w:sz="0" w:val="nil"/>
              <w:bottom w:color="000000" w:space="0" w:sz="4" w:val="single"/>
            </w:tcBorders>
            <w:vAlign w:val="center"/>
          </w:tcPr>
          <w:p w:rsidR="00000000" w:rsidDel="00000000" w:rsidP="00000000" w:rsidRDefault="00000000" w:rsidRPr="00000000" w14:paraId="000004E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15" w:hRule="atLeast"/>
          <w:tblHeader w:val="0"/>
        </w:trPr>
        <w:tc>
          <w:tcPr>
            <w:vAlign w:val="center"/>
          </w:tcPr>
          <w:p w:rsidR="00000000" w:rsidDel="00000000" w:rsidP="00000000" w:rsidRDefault="00000000" w:rsidRPr="00000000" w14:paraId="000004E4">
            <w:pPr>
              <w:numPr>
                <w:ilvl w:val="0"/>
                <w:numId w:val="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4E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Wnioskodawcą jest inny podmiot niż Województwo.</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E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E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F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tcBorders>
              <w:top w:color="000000" w:space="0" w:sz="4" w:val="single"/>
              <w:left w:color="000000" w:space="0" w:sz="0" w:val="nil"/>
              <w:bottom w:color="000000" w:space="0" w:sz="4" w:val="single"/>
            </w:tcBorders>
            <w:vAlign w:val="center"/>
          </w:tcPr>
          <w:p w:rsidR="00000000" w:rsidDel="00000000" w:rsidP="00000000" w:rsidRDefault="00000000" w:rsidRPr="00000000" w14:paraId="000004F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407" w:hRule="atLeast"/>
          <w:tblHeader w:val="0"/>
        </w:trPr>
        <w:tc>
          <w:tcPr>
            <w:shd w:fill="f2f2f2" w:val="clear"/>
            <w:vAlign w:val="center"/>
          </w:tcPr>
          <w:p w:rsidR="00000000" w:rsidDel="00000000" w:rsidP="00000000" w:rsidRDefault="00000000" w:rsidRPr="00000000" w14:paraId="000004F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III.</w:t>
            </w:r>
            <w:r w:rsidDel="00000000" w:rsidR="00000000" w:rsidRPr="00000000">
              <w:rPr>
                <w:rtl w:val="0"/>
              </w:rPr>
            </w:r>
          </w:p>
        </w:tc>
        <w:tc>
          <w:tcPr>
            <w:gridSpan w:val="5"/>
            <w:shd w:fill="f2f2f2" w:val="clear"/>
            <w:vAlign w:val="center"/>
          </w:tcPr>
          <w:p w:rsidR="00000000" w:rsidDel="00000000" w:rsidP="00000000" w:rsidRDefault="00000000" w:rsidRPr="00000000" w14:paraId="000004F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Wnioskodawcą jest podmiot wykonujący działalność gospodarczą</w:t>
            </w:r>
            <w:r w:rsidDel="00000000" w:rsidR="00000000" w:rsidRPr="00000000">
              <w:rPr>
                <w:rtl w:val="0"/>
              </w:rPr>
            </w:r>
          </w:p>
        </w:tc>
        <w:tc>
          <w:tcPr>
            <w:gridSpan w:val="2"/>
            <w:tcBorders>
              <w:bottom w:color="000000" w:space="0" w:sz="4" w:val="single"/>
              <w:right w:color="000000" w:space="0" w:sz="0" w:val="nil"/>
            </w:tcBorders>
            <w:shd w:fill="f2f2f2" w:val="clear"/>
            <w:vAlign w:val="center"/>
          </w:tcPr>
          <w:p w:rsidR="00000000" w:rsidDel="00000000" w:rsidP="00000000" w:rsidRDefault="00000000" w:rsidRPr="00000000" w14:paraId="000004F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5"/>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50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2"/>
            <w:tcBorders>
              <w:left w:color="000000" w:space="0" w:sz="0" w:val="nil"/>
              <w:bottom w:color="000000" w:space="0" w:sz="4" w:val="single"/>
            </w:tcBorders>
            <w:shd w:fill="f2f2f2" w:val="clear"/>
            <w:vAlign w:val="center"/>
          </w:tcPr>
          <w:p w:rsidR="00000000" w:rsidDel="00000000" w:rsidP="00000000" w:rsidRDefault="00000000" w:rsidRPr="00000000" w14:paraId="0000050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08" w:hRule="atLeast"/>
          <w:tblHeader w:val="0"/>
        </w:trPr>
        <w:tc>
          <w:tcPr>
            <w:vAlign w:val="center"/>
          </w:tcPr>
          <w:p w:rsidR="00000000" w:rsidDel="00000000" w:rsidP="00000000" w:rsidRDefault="00000000" w:rsidRPr="00000000" w14:paraId="0000050C">
            <w:pPr>
              <w:numPr>
                <w:ilvl w:val="0"/>
                <w:numId w:val="5"/>
              </w:numPr>
              <w:pBdr>
                <w:top w:space="0" w:sz="0" w:val="nil"/>
                <w:left w:space="0" w:sz="0" w:val="nil"/>
                <w:bottom w:space="0" w:sz="0" w:val="nil"/>
                <w:right w:space="0" w:sz="0" w:val="nil"/>
                <w:between w:space="0" w:sz="0" w:val="nil"/>
              </w:pBdr>
              <w:tabs>
                <w:tab w:val="left" w:leader="none" w:pos="65"/>
              </w:tabs>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0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prowadzi mikroprzedsiębiorstwo albo małe przedsiębiorstwo w rozumieniu przepisów rozporządzenia 651/2014</w:t>
            </w:r>
            <w:r w:rsidDel="00000000" w:rsidR="00000000" w:rsidRPr="00000000">
              <w:rPr>
                <w:rFonts w:ascii="Arial" w:cs="Arial" w:eastAsia="Arial" w:hAnsi="Arial"/>
                <w:color w:val="000000"/>
                <w:vertAlign w:val="superscript"/>
              </w:rPr>
              <w:footnoteReference w:customMarkFollows="0" w:id="2"/>
            </w:r>
            <w:r w:rsidDel="00000000" w:rsidR="00000000" w:rsidRPr="00000000">
              <w:rPr>
                <w:rFonts w:ascii="Arial" w:cs="Arial" w:eastAsia="Arial" w:hAnsi="Arial"/>
                <w:color w:val="000000"/>
                <w:rtl w:val="0"/>
              </w:rPr>
              <w:t xml:space="preserv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1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1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1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1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942" w:hRule="atLeast"/>
          <w:tblHeader w:val="0"/>
        </w:trPr>
        <w:tc>
          <w:tcPr>
            <w:vAlign w:val="center"/>
          </w:tcPr>
          <w:p w:rsidR="00000000" w:rsidDel="00000000" w:rsidP="00000000" w:rsidRDefault="00000000" w:rsidRPr="00000000" w14:paraId="00000520">
            <w:pPr>
              <w:numPr>
                <w:ilvl w:val="0"/>
                <w:numId w:val="5"/>
              </w:numPr>
              <w:pBdr>
                <w:top w:space="0" w:sz="0" w:val="nil"/>
                <w:left w:space="0" w:sz="0" w:val="nil"/>
                <w:bottom w:space="0" w:sz="0" w:val="nil"/>
                <w:right w:space="0" w:sz="0" w:val="nil"/>
                <w:between w:space="0" w:sz="0" w:val="nil"/>
              </w:pBdr>
              <w:tabs>
                <w:tab w:val="left" w:leader="none" w:pos="65"/>
              </w:tabs>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2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Warunki przyznania pomocy są spełnione przez wszystkich wspólników spółki, w przypadku gdy operacja będzie realizowana w ramach wykonywania działalności gospodarczej w formie spółki cywilnej.</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2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2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2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3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75" w:hRule="atLeast"/>
          <w:tblHeader w:val="0"/>
        </w:trPr>
        <w:tc>
          <w:tcPr>
            <w:shd w:fill="f2f2f2" w:val="clear"/>
            <w:vAlign w:val="center"/>
          </w:tcPr>
          <w:p w:rsidR="00000000" w:rsidDel="00000000" w:rsidP="00000000" w:rsidRDefault="00000000" w:rsidRPr="00000000" w14:paraId="0000053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IV.</w:t>
            </w:r>
            <w:r w:rsidDel="00000000" w:rsidR="00000000" w:rsidRPr="00000000">
              <w:rPr>
                <w:rtl w:val="0"/>
              </w:rPr>
            </w:r>
          </w:p>
        </w:tc>
        <w:tc>
          <w:tcPr>
            <w:gridSpan w:val="5"/>
            <w:shd w:fill="f2f2f2" w:val="clear"/>
            <w:vAlign w:val="center"/>
          </w:tcPr>
          <w:p w:rsidR="00000000" w:rsidDel="00000000" w:rsidP="00000000" w:rsidRDefault="00000000" w:rsidRPr="00000000" w14:paraId="0000053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Kryteria wspólne dotyczące wnioskodawcy i operacji</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53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53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54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54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48" w:hRule="atLeast"/>
          <w:tblHeader w:val="0"/>
        </w:trPr>
        <w:tc>
          <w:tcPr>
            <w:vAlign w:val="center"/>
          </w:tcPr>
          <w:p w:rsidR="00000000" w:rsidDel="00000000" w:rsidP="00000000" w:rsidRDefault="00000000" w:rsidRPr="00000000" w14:paraId="00000548">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4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jest zgodna z zakresem/ami wsparcia określonym/mi w PS WPR na lata 2023-2027 dla interwencji I.13.1 LEADER/RLKS oraz w wytycznej szczegółowej MRiRW</w:t>
            </w:r>
            <w:r w:rsidDel="00000000" w:rsidR="00000000" w:rsidRPr="00000000">
              <w:rPr>
                <w:rFonts w:ascii="Arial" w:cs="Arial" w:eastAsia="Arial" w:hAnsi="Arial"/>
                <w:color w:val="000000"/>
                <w:vertAlign w:val="superscript"/>
              </w:rPr>
              <w:footnoteReference w:customMarkFollows="0" w:id="3"/>
            </w:r>
            <w:r w:rsidDel="00000000" w:rsidR="00000000" w:rsidRPr="00000000">
              <w:rPr>
                <w:rFonts w:ascii="Arial" w:cs="Arial" w:eastAsia="Arial" w:hAnsi="Arial"/>
                <w:color w:val="000000"/>
                <w:rtl w:val="0"/>
              </w:rPr>
              <w:t xml:space="preserv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4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5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5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5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5C">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5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został nadany numer identyfikacyjny w trybie przepisów o krajowym systemie ewidencji producentów, ewidencji gospodarstw rolnych oraz ewidencji wniosków o przyznanie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6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6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6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6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58" w:hRule="atLeast"/>
          <w:tblHeader w:val="0"/>
        </w:trPr>
        <w:tc>
          <w:tcPr>
            <w:vAlign w:val="center"/>
          </w:tcPr>
          <w:p w:rsidR="00000000" w:rsidDel="00000000" w:rsidP="00000000" w:rsidRDefault="00000000" w:rsidRPr="00000000" w14:paraId="00000570">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57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jest zgodna z przedmiotem działalności wnioskodawcy – dotyczy wnioskodawców innych niż osoby fizyczne niewykonujące działalności gospodarczej. </w:t>
            </w:r>
            <w:r w:rsidDel="00000000" w:rsidR="00000000" w:rsidRPr="00000000">
              <w:rPr>
                <w:rFonts w:ascii="Arial" w:cs="Arial" w:eastAsia="Arial" w:hAnsi="Arial"/>
                <w:rtl w:val="0"/>
              </w:rPr>
              <w:t xml:space="preserve">Warunek nie dotyczy zakresu rozwój DG, start GA, start ZE, start GO, rozwój GA, rozwój ZE, rozwój GO oraz przygotowanie koncepcji SV. </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76">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78">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7D">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83">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58" w:hRule="atLeast"/>
          <w:tblHeader w:val="0"/>
        </w:trPr>
        <w:tc>
          <w:tcPr>
            <w:vAlign w:val="center"/>
          </w:tcPr>
          <w:p w:rsidR="00000000" w:rsidDel="00000000" w:rsidP="00000000" w:rsidRDefault="00000000" w:rsidRPr="00000000" w14:paraId="00000584">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58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zakłada miejsce świadczenia usług lub realizację inwestycji na obszarze wiejskim objętym LSR.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8A">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8C">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91">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97">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38" w:hRule="atLeast"/>
          <w:tblHeader w:val="0"/>
        </w:trPr>
        <w:tc>
          <w:tcPr>
            <w:vAlign w:val="center"/>
          </w:tcPr>
          <w:p w:rsidR="00000000" w:rsidDel="00000000" w:rsidP="00000000" w:rsidRDefault="00000000" w:rsidRPr="00000000" w14:paraId="00000598">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9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realizację inwestycji trwale związanej z nieruchomością na obszarze wiejskim objętym LSR.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9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A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A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A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AC">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AD">
            <w:pP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rtl w:val="0"/>
              </w:rPr>
              <w:t xml:space="preserve">Inwestycje trwale związane z nieruchomością będą realizowane na nieruchomości będącej własnością wnioskodawcy lub do której wnioskodawca posiada tytuł prawny do dysponowania na cele określone we wniosku o przyznanie pomocy przez okres ubiegania się o przyznanie pomocy, okres realizacji operacji oraz okres związania z celem.</w:t>
            </w:r>
            <w:r w:rsidDel="00000000" w:rsidR="00000000" w:rsidRPr="00000000">
              <w:rPr>
                <w:rtl w:val="0"/>
              </w:rPr>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B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B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B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C0">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C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Realizacja operacji nastąpi w jednym etapie w zakresie podejmowania pozarolniczej działalności gospodarczej, zagród edukacyjnych albo maksymalnie w 2 etapach w pozostałych przypadkach oraz w terminie do 2 lat od dnia zawarcia umowy o przyznaniu pomocy, lecz nie później niż do dnia 30 czerwca 2029 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C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C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C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D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D4">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D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Koszty planowane do poniesienia w ramach operacji są zgodne z zasadami kwalifikowalności kosztów określonymi z wytycznej podstawowej MRiRW</w:t>
            </w:r>
            <w:r w:rsidDel="00000000" w:rsidR="00000000" w:rsidRPr="00000000">
              <w:rPr>
                <w:rFonts w:ascii="Arial" w:cs="Arial" w:eastAsia="Arial" w:hAnsi="Arial"/>
                <w:color w:val="000000"/>
                <w:vertAlign w:val="superscript"/>
              </w:rPr>
              <w:footnoteReference w:customMarkFollows="0" w:id="4"/>
            </w:r>
            <w:r w:rsidDel="00000000" w:rsidR="00000000" w:rsidRPr="00000000">
              <w:rPr>
                <w:rFonts w:ascii="Arial" w:cs="Arial" w:eastAsia="Arial" w:hAnsi="Arial"/>
                <w:color w:val="000000"/>
                <w:rtl w:val="0"/>
              </w:rPr>
              <w:t xml:space="preserv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D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D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E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E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E8">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E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jest uzasadniona pod względem racjonalności jej kosztów kwalifikowalnych/inwestycji zaplanowanych do zrealizowania, jest możliwa do wykonania, uzasadniona oraz dostosowana z punktu widzenia celu, zakresu i zakładanych rezultatów.</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E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F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F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F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89" w:hRule="atLeast"/>
          <w:tblHeader w:val="0"/>
        </w:trPr>
        <w:tc>
          <w:tcPr>
            <w:vAlign w:val="center"/>
          </w:tcPr>
          <w:p w:rsidR="00000000" w:rsidDel="00000000" w:rsidP="00000000" w:rsidRDefault="00000000" w:rsidRPr="00000000" w14:paraId="000005FC">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5F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wynosi nie mniej niż 50 tys. zł.</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0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0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0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10">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1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Suma pomocy wypłaconej wnioskodawcy nie przekracza 500 tys. zł w okresie realizacji PS WPR (limitu nie stosuje się do JSFP).</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1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1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24">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2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Suma pomocy na operacje (w tym granty) realizowane przez JSFP inne niż operacje realizujące koncepcje SV, nie przekracza 40% środków LSR w ramach wszystkich programów realizujących RLKS w przypadku LSR wielofunduszowej.</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2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3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3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864" w:hRule="atLeast"/>
          <w:tblHeader w:val="0"/>
        </w:trPr>
        <w:tc>
          <w:tcPr>
            <w:vAlign w:val="center"/>
          </w:tcPr>
          <w:p w:rsidR="00000000" w:rsidDel="00000000" w:rsidP="00000000" w:rsidRDefault="00000000" w:rsidRPr="00000000" w14:paraId="00000638">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3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Suma planowanych do poniesienia kosztów dotyczących zakupu oraz instalacji</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OZE oraz magazynowania tej energii w magazynie energii </w:t>
            </w:r>
            <w:r w:rsidDel="00000000" w:rsidR="00000000" w:rsidRPr="00000000">
              <w:rPr>
                <w:rFonts w:ascii="Arial" w:cs="Arial" w:eastAsia="Arial" w:hAnsi="Arial"/>
                <w:color w:val="000000"/>
                <w:rtl w:val="0"/>
              </w:rPr>
              <w:t xml:space="preserve">nie przekracza połowy wszystkich kosztów kwalifikowalnych.</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3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4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4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415" w:hRule="atLeast"/>
          <w:tblHeader w:val="0"/>
        </w:trPr>
        <w:tc>
          <w:tcPr>
            <w:vAlign w:val="center"/>
          </w:tcPr>
          <w:p w:rsidR="00000000" w:rsidDel="00000000" w:rsidP="00000000" w:rsidRDefault="00000000" w:rsidRPr="00000000" w14:paraId="0000064C">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4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w zakresie </w:t>
            </w:r>
            <w:r w:rsidDel="00000000" w:rsidR="00000000" w:rsidRPr="00000000">
              <w:rPr>
                <w:rFonts w:ascii="Arial" w:cs="Arial" w:eastAsia="Arial" w:hAnsi="Arial"/>
                <w:i w:val="1"/>
                <w:iCs w:val="1"/>
                <w:color w:val="000000"/>
                <w:rtl w:val="0"/>
              </w:rPr>
              <w:t xml:space="preserve">podejmowania i rozwijania pozarolniczej działalności gospodarczej oraz  rozwoju pozarolniczych funkcji małych gospodarstw rolnych (tworzenie i rozwijanie)</w:t>
            </w:r>
            <w:r w:rsidDel="00000000" w:rsidR="00000000" w:rsidRPr="00000000">
              <w:rPr>
                <w:rFonts w:ascii="Arial" w:cs="Arial" w:eastAsia="Arial" w:hAnsi="Arial"/>
                <w:color w:val="000000"/>
                <w:rtl w:val="0"/>
              </w:rPr>
              <w:t xml:space="preserve"> jest uzasadniona ekonomicznie, co potwierdza przedłożony uproszczony biznesplan, który jest racjonalny i uzasadniony zakresem operacji.</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5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5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5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5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60">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6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Został przedłożony uproszczony biznesplan, który zawiera co najmniej:</w:t>
            </w:r>
          </w:p>
          <w:p w:rsidR="00000000" w:rsidDel="00000000" w:rsidP="00000000" w:rsidRDefault="00000000" w:rsidRPr="00000000" w14:paraId="00000662">
            <w:pPr>
              <w:numPr>
                <w:ilvl w:val="0"/>
                <w:numId w:val="16"/>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wskazanie celu, w tym zakładanego ilościowego lub wartościowego poziomu sprzedaży produktów lub usług,</w:t>
            </w:r>
          </w:p>
          <w:p w:rsidR="00000000" w:rsidDel="00000000" w:rsidP="00000000" w:rsidRDefault="00000000" w:rsidRPr="00000000" w14:paraId="00000663">
            <w:pPr>
              <w:numPr>
                <w:ilvl w:val="0"/>
                <w:numId w:val="16"/>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planowany zakres działań niezbędnych do osiągnięcia celu, w tym wskazanie zakresu rzeczowego i nakładów i finansowych,</w:t>
            </w:r>
          </w:p>
          <w:p w:rsidR="00000000" w:rsidDel="00000000" w:rsidP="00000000" w:rsidRDefault="00000000" w:rsidRPr="00000000" w14:paraId="00000664">
            <w:pPr>
              <w:numPr>
                <w:ilvl w:val="0"/>
                <w:numId w:val="16"/>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informacje dotyczące zasobów posiadanych przez wnioskodawcę niezbędnych ze względu na przedmiot operacji, którą zamierza realizować, w tym opis wyjściowej sytuacji ekonomicznej wnioskodawcy oraz kwalifikacji lub doświadczenia,</w:t>
            </w:r>
          </w:p>
          <w:p w:rsidR="00000000" w:rsidDel="00000000" w:rsidP="00000000" w:rsidRDefault="00000000" w:rsidRPr="00000000" w14:paraId="00000665">
            <w:pPr>
              <w:numPr>
                <w:ilvl w:val="0"/>
                <w:numId w:val="16"/>
              </w:num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informacje dotyczące sposobu prowadzenia działalności.</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6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6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7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7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78">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7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color w:val="000000"/>
                <w:rtl w:val="0"/>
              </w:rPr>
              <w:t xml:space="preserve">Operacja nie obejmuje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budowy lub modernizacji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7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8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8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8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8C">
            <w:pPr>
              <w:numPr>
                <w:ilvl w:val="0"/>
                <w:numId w:val="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8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Wniosek spełnia dodatkowe warunki udzielenia wsparcia określone w regulaminie naboru.</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9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9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9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9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88" w:hRule="atLeast"/>
          <w:tblHeader w:val="0"/>
        </w:trPr>
        <w:tc>
          <w:tcPr>
            <w:shd w:fill="f2f2f2" w:val="clear"/>
            <w:vAlign w:val="center"/>
          </w:tcPr>
          <w:p w:rsidR="00000000" w:rsidDel="00000000" w:rsidP="00000000" w:rsidRDefault="00000000" w:rsidRPr="00000000" w14:paraId="000006A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w:t>
            </w:r>
            <w:r w:rsidDel="00000000" w:rsidR="00000000" w:rsidRPr="00000000">
              <w:rPr>
                <w:rtl w:val="0"/>
              </w:rPr>
            </w:r>
          </w:p>
        </w:tc>
        <w:tc>
          <w:tcPr>
            <w:gridSpan w:val="5"/>
            <w:shd w:fill="f2f2f2" w:val="clear"/>
            <w:vAlign w:val="center"/>
          </w:tcPr>
          <w:p w:rsidR="00000000" w:rsidDel="00000000" w:rsidP="00000000" w:rsidRDefault="00000000" w:rsidRPr="00000000" w14:paraId="000006A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rozwoju przedsiębiorczości poprzez podejmowanie pozarolniczej działalności gospodarczej (start DG)</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6A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6A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6A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6B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90" w:hRule="atLeast"/>
          <w:tblHeader w:val="0"/>
        </w:trPr>
        <w:tc>
          <w:tcPr>
            <w:vAlign w:val="center"/>
          </w:tcPr>
          <w:p w:rsidR="00000000" w:rsidDel="00000000" w:rsidP="00000000" w:rsidRDefault="00000000" w:rsidRPr="00000000" w14:paraId="000006B4">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B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 pomoc ubiega się wyłącznie osoba fizyczna, spełniająca warunki określone w I.1, I.2. oraz I.3.</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B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B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C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C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C8">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C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Wnioskodawca w okresie roku poprzedzającego dzień złożenia wniosku o przyznanie pomocy nie wykonywał i nie wykonuje działalności gospodarczej, do której stosuje się przepisy ustawy Prawo przedsiębiorców.</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C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D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D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D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DC">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D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Wnioskodawcy nie została dotychczas przyznana pomoc w ramach PROW 2014-2020 na operacje w ramach poddziałania 6.2 lub 6.4 lub 4.2 lub 19.2 w zakresie podejmowania działalności gospodarczej.</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E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E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E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6E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F0">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6F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nie została dotychczas przyznana pomoc w ramach PS WPR na operację w zakresie podejmowania lub rozwijania pozarolniczej działalności gospodarczej, tworzenia lub rozwijania  gospodarstw agroturystycznych, tworzenia lub rozwijania zagród edukacyjnych, tworzenia lub rozwijania gospodarstw opiekuńczych oraz tworzenia lub rozwijania krótkich łańcuchów dostaw żywności.</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F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F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F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0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04">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0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podjęcie we własnym imieniu działalności gospodarczej, do której stosuje się przepisy ustawy Prawo przedsiębiorców.</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0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0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1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1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18">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1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zgłoszenie wnioskodawcy ubiegającego się o przyznanie pomocy do ubezpieczenia emerytalnego, rentowego i wypadkowego na podstawie przepisów o systemie ubezpieczeń społecznych z tytułu wykonywania tej działalności, jeżeli wnioskodawca nie jest objęty tym ubezpieczeniem lub społecznym ubezpieczeniem rolników.</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1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2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2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2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2C">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72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Rozpoczęcie realizacji uproszczonego biznesplanu, </w:t>
            </w:r>
            <w:r w:rsidDel="00000000" w:rsidR="00000000" w:rsidRPr="00000000">
              <w:rPr>
                <w:rFonts w:ascii="Arial" w:cs="Arial" w:eastAsia="Arial" w:hAnsi="Arial"/>
                <w:rtl w:val="0"/>
              </w:rPr>
              <w:t xml:space="preserve">w tym zestawienia rzeczowo-finansowego, założono nie wcześniej niż w dniu zawarcia umowy o przyznanie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32">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b05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34">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b05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39">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b05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3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906" w:hRule="atLeast"/>
          <w:tblHeader w:val="0"/>
        </w:trPr>
        <w:tc>
          <w:tcPr>
            <w:vAlign w:val="center"/>
          </w:tcPr>
          <w:p w:rsidR="00000000" w:rsidDel="00000000" w:rsidP="00000000" w:rsidRDefault="00000000" w:rsidRPr="00000000" w14:paraId="00000740">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4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ma formę płatności ryczałtowej, nie przekracza poziomu dofinansowania wynoszącego do 65% kosztów kwalifikowalnych oraz kwoty maksymalnej 150 tys. zł.</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4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4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4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5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54">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5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osiągnięcie co najmniej 30 % docelowego zakładanego w biznesplanie ilościowego lub wartościowego poziomu sprzedaży produktów lub usług do dnia, w którym </w:t>
            </w:r>
            <w:r w:rsidDel="00000000" w:rsidR="00000000" w:rsidRPr="00000000">
              <w:rPr>
                <w:rFonts w:ascii="Arial" w:cs="Arial" w:eastAsia="Arial" w:hAnsi="Arial"/>
                <w:rtl w:val="0"/>
              </w:rPr>
              <w:t xml:space="preserve">upłynął</w:t>
            </w:r>
            <w:r w:rsidDel="00000000" w:rsidR="00000000" w:rsidRPr="00000000">
              <w:rPr>
                <w:rFonts w:ascii="Arial" w:cs="Arial" w:eastAsia="Arial" w:hAnsi="Arial"/>
                <w:color w:val="000000"/>
                <w:rtl w:val="0"/>
              </w:rPr>
              <w:t xml:space="preserve"> pełny rok obrachunkowy od dnia wypłaty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5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5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6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6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68">
            <w:pPr>
              <w:numPr>
                <w:ilvl w:val="0"/>
                <w:numId w:val="13"/>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6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utrzymanie zrealizowanej inwestycji oraz prowadzenie działalności, na którą została przyznana pomoc, co najmniej w okresie 2 lat od dnia wypłaty pomocy (do okresu prowadzenia działalności, na którą została przyznana pomoc, nie wlicza się okresów jej zawieszania).</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6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7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7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740" w:hRule="atLeast"/>
          <w:tblHeader w:val="0"/>
        </w:trPr>
        <w:tc>
          <w:tcPr>
            <w:shd w:fill="f2f2f2" w:val="clear"/>
            <w:vAlign w:val="center"/>
          </w:tcPr>
          <w:p w:rsidR="00000000" w:rsidDel="00000000" w:rsidP="00000000" w:rsidRDefault="00000000" w:rsidRPr="00000000" w14:paraId="0000077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w:t>
            </w:r>
            <w:r w:rsidDel="00000000" w:rsidR="00000000" w:rsidRPr="00000000">
              <w:rPr>
                <w:rtl w:val="0"/>
              </w:rPr>
            </w:r>
          </w:p>
        </w:tc>
        <w:tc>
          <w:tcPr>
            <w:gridSpan w:val="5"/>
            <w:shd w:fill="f2f2f2" w:val="clear"/>
            <w:vAlign w:val="center"/>
          </w:tcPr>
          <w:p w:rsidR="00000000" w:rsidDel="00000000" w:rsidP="00000000" w:rsidRDefault="00000000" w:rsidRPr="00000000" w14:paraId="0000077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rozwoju przedsiębiorczości, poprzez rozwijanie pozarolniczej działalności gospodarczej (rozwój DG)</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78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78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78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78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790">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9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w okresie 3 lat poprzedzających dzień złożenia wniosku o przyznanie pomocy wykonywał łącznie co najmniej przez 365 dni działalność gospodarczą, do której stosuje się przepisy ustawy Prawo przedsiębiorców, oraz nadal wykonuje tę działalność.</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9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9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9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A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A4">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A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nie została dotychczas przyznana pomoc na operacje w zakresie rozwijania pozarolniczej działalności gospodarczej w ramach PS WPR.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A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A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B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B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B8">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B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rtl w:val="0"/>
              </w:rPr>
              <w:t xml:space="preserve">Na dzień złożenia WOPP u</w:t>
            </w:r>
            <w:r w:rsidDel="00000000" w:rsidR="00000000" w:rsidRPr="00000000">
              <w:rPr>
                <w:rFonts w:ascii="Arial" w:cs="Arial" w:eastAsia="Arial" w:hAnsi="Arial"/>
                <w:color w:val="000000"/>
                <w:rtl w:val="0"/>
              </w:rPr>
              <w:t xml:space="preserve">płynęły co najmniej 2 lata od dnia wypłaty pomocy wnioskodawcy na operację w zakresie podejmowania pozarolniczej działalności gospodarczej w ramach PS WPR.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B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C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C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C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CC">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C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rtl w:val="0"/>
              </w:rPr>
              <w:t xml:space="preserve">Na dzień złożenia WOPP</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rtl w:val="0"/>
              </w:rPr>
              <w:t xml:space="preserve">u</w:t>
            </w:r>
            <w:r w:rsidDel="00000000" w:rsidR="00000000" w:rsidRPr="00000000">
              <w:rPr>
                <w:rFonts w:ascii="Arial" w:cs="Arial" w:eastAsia="Arial" w:hAnsi="Arial"/>
                <w:color w:val="000000"/>
                <w:rtl w:val="0"/>
              </w:rPr>
              <w:t xml:space="preserve">płynęły co najmniej 2 lata od dnia wypłaty wnioskodawcy płatności ostatecznej na podejmowanie lub prowadzenie lub rozwijanie działalności gospodarczej w ramach poddziałań 4.2, 6.2, </w:t>
            </w:r>
            <w:r w:rsidDel="00000000" w:rsidR="00000000" w:rsidRPr="00000000">
              <w:rPr>
                <w:rFonts w:ascii="Arial" w:cs="Arial" w:eastAsia="Arial" w:hAnsi="Arial"/>
                <w:rtl w:val="0"/>
              </w:rPr>
              <w:t xml:space="preserve">6.4 </w:t>
            </w:r>
            <w:r w:rsidDel="00000000" w:rsidR="00000000" w:rsidRPr="00000000">
              <w:rPr>
                <w:rFonts w:ascii="Arial" w:cs="Arial" w:eastAsia="Arial" w:hAnsi="Arial"/>
                <w:color w:val="000000"/>
                <w:rtl w:val="0"/>
              </w:rPr>
              <w:t xml:space="preserve">lub 19.2 objętych PROW 2014-2020.</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D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D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D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D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E0">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E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osiągnięcie co najmniej 30 % docelowego zakładanego w biznesplanie ilościowego lub wartościowego poziomu sprzedaży produktów lub usług do dnia, w którym upłynie pełny rok obrachunkowy od dnia wypłaty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E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E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E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7F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F4">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7F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ma formę zwrotu części kosztów kwalifikowalnych, nie przekracza poziomu dofinansowania wynoszącego do 65% kosztów kwalifikowalnych oraz kwoty maksymalnej 500 tys. zł.</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F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F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0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0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808">
            <w:pPr>
              <w:numPr>
                <w:ilvl w:val="0"/>
                <w:numId w:val="15"/>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0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utrzymanie zrealizowanej inwestycji oraz prowadzenie działalności, na którą została przyznana pomoc, co najmniej w okresie 3 lat od dnia wypłaty pomocy (do okresu prowadzenia działalności, na którą została przyznana pomoc, nie wlicza się okresów jej zawieszania).</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0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1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1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1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35" w:hRule="atLeast"/>
          <w:tblHeader w:val="0"/>
        </w:trPr>
        <w:tc>
          <w:tcPr>
            <w:shd w:fill="f2f2f2" w:val="clear"/>
            <w:vAlign w:val="center"/>
          </w:tcPr>
          <w:p w:rsidR="00000000" w:rsidDel="00000000" w:rsidP="00000000" w:rsidRDefault="00000000" w:rsidRPr="00000000" w14:paraId="0000081C">
            <w:pPr>
              <w:pBdr>
                <w:top w:space="0" w:sz="0" w:val="nil"/>
                <w:left w:space="0" w:sz="0" w:val="nil"/>
                <w:bottom w:space="0" w:sz="0" w:val="nil"/>
                <w:right w:space="0" w:sz="0" w:val="nil"/>
                <w:between w:space="0" w:sz="0" w:val="nil"/>
              </w:pBdr>
              <w:spacing w:after="0" w:line="240" w:lineRule="auto"/>
              <w:ind w:left="0" w:right="-112"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VII.</w:t>
            </w:r>
            <w:r w:rsidDel="00000000" w:rsidR="00000000" w:rsidRPr="00000000">
              <w:rPr>
                <w:rtl w:val="0"/>
              </w:rPr>
            </w:r>
          </w:p>
        </w:tc>
        <w:tc>
          <w:tcPr>
            <w:gridSpan w:val="5"/>
            <w:shd w:fill="f2f2f2" w:val="clear"/>
            <w:vAlign w:val="center"/>
          </w:tcPr>
          <w:p w:rsidR="00000000" w:rsidDel="00000000" w:rsidP="00000000" w:rsidRDefault="00000000" w:rsidRPr="00000000" w14:paraId="0000081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rozwoju pozarolniczych funkcji małych gospodarstw rolnych poprzez </w:t>
            </w:r>
            <w:r w:rsidDel="00000000" w:rsidR="00000000" w:rsidRPr="00000000">
              <w:rPr>
                <w:rFonts w:ascii="Arial" w:cs="Arial" w:eastAsia="Arial" w:hAnsi="Arial"/>
                <w:b w:val="1"/>
                <w:bCs w:val="1"/>
                <w:color w:val="000000"/>
                <w:u w:val="single"/>
                <w:rtl w:val="0"/>
              </w:rPr>
              <w:t xml:space="preserve">tworzenie</w:t>
            </w:r>
            <w:r w:rsidDel="00000000" w:rsidR="00000000" w:rsidRPr="00000000">
              <w:rPr>
                <w:rFonts w:ascii="Arial" w:cs="Arial" w:eastAsia="Arial" w:hAnsi="Arial"/>
                <w:b w:val="1"/>
                <w:bCs w:val="1"/>
                <w:color w:val="000000"/>
                <w:rtl w:val="0"/>
              </w:rPr>
              <w:t xml:space="preserve"> zagród edukacyjnych (start ZE)</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82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82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82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82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64" w:hRule="atLeast"/>
          <w:tblHeader w:val="0"/>
        </w:trPr>
        <w:tc>
          <w:tcPr>
            <w:vAlign w:val="center"/>
          </w:tcPr>
          <w:p w:rsidR="00000000" w:rsidDel="00000000" w:rsidP="00000000" w:rsidRDefault="00000000" w:rsidRPr="00000000" w14:paraId="00000830">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3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jest </w:t>
            </w:r>
            <w:r w:rsidDel="00000000" w:rsidR="00000000" w:rsidRPr="00000000">
              <w:rPr>
                <w:rFonts w:ascii="Arial" w:cs="Arial" w:eastAsia="Arial" w:hAnsi="Arial"/>
                <w:rtl w:val="0"/>
              </w:rPr>
              <w:t xml:space="preserve">osobą fizyczną -</w:t>
            </w:r>
            <w:r w:rsidDel="00000000" w:rsidR="00000000" w:rsidRPr="00000000">
              <w:rPr>
                <w:rFonts w:ascii="Arial" w:cs="Arial" w:eastAsia="Arial" w:hAnsi="Arial"/>
                <w:color w:val="000000"/>
                <w:rtl w:val="0"/>
              </w:rPr>
              <w:t xml:space="preserve"> rolnikiem albo małżonkiem rolnika albo domownikiem z małego gospodarstwa rolnego.</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3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3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3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4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64" w:hRule="atLeast"/>
          <w:tblHeader w:val="0"/>
        </w:trPr>
        <w:tc>
          <w:tcPr>
            <w:vAlign w:val="center"/>
          </w:tcPr>
          <w:p w:rsidR="00000000" w:rsidDel="00000000" w:rsidP="00000000" w:rsidRDefault="00000000" w:rsidRPr="00000000" w14:paraId="00000844">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22" w:right="0" w:hanging="1.999999999999993"/>
              <w:jc w:val="center"/>
              <w:rPr>
                <w:rFonts w:ascii="Arial" w:cs="Arial" w:eastAsia="Arial" w:hAnsi="Arial"/>
              </w:rPr>
            </w:pPr>
            <w:r w:rsidDel="00000000" w:rsidR="00000000" w:rsidRPr="00000000">
              <w:rPr>
                <w:rFonts w:ascii="Arial" w:cs="Arial" w:eastAsia="Arial" w:hAnsi="Arial"/>
                <w:rtl w:val="0"/>
              </w:rPr>
              <w:t xml:space="preserve">2</w:t>
            </w:r>
          </w:p>
        </w:tc>
        <w:tc>
          <w:tcPr>
            <w:gridSpan w:val="5"/>
            <w:vAlign w:val="center"/>
          </w:tcPr>
          <w:p w:rsidR="00000000" w:rsidDel="00000000" w:rsidP="00000000" w:rsidRDefault="00000000" w:rsidRPr="00000000" w14:paraId="00000845">
            <w:pPr>
              <w:spacing w:after="0" w:line="240" w:lineRule="auto"/>
              <w:ind w:left="0" w:firstLine="0"/>
              <w:jc w:val="both"/>
              <w:rPr>
                <w:rFonts w:ascii="Arial" w:cs="Arial" w:eastAsia="Arial" w:hAnsi="Arial"/>
              </w:rPr>
            </w:pPr>
            <w:r w:rsidDel="00000000" w:rsidR="00000000" w:rsidRPr="00000000">
              <w:rPr>
                <w:rFonts w:ascii="Arial" w:cs="Arial" w:eastAsia="Arial" w:hAnsi="Arial"/>
                <w:rtl w:val="0"/>
              </w:rPr>
              <w:t xml:space="preserve">Wnioskodawca nie prowadzi ani nie prowadził działalności odpowiednio w zakresie: gospodarstw agroturystycznych, zagród edukacyjnych i gospodarstw opiekuńczych w zakresach: start GA, start ZE i start GO ani też tożsamej przedmiotowo działalności gospodarczej do której stosuje się przepisy ustawy Prawo przedsiębiorców, prowadzonej odpowiednio w zakresie usług związanych z pobytem turystów, usług edukacyjno-przyrodniczych i usług opiekuńczych.</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4A">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4C">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51">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5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1409" w:hRule="atLeast"/>
          <w:tblHeader w:val="0"/>
        </w:trPr>
        <w:tc>
          <w:tcPr>
            <w:vAlign w:val="center"/>
          </w:tcPr>
          <w:p w:rsidR="00000000" w:rsidDel="00000000" w:rsidP="00000000" w:rsidRDefault="00000000" w:rsidRPr="00000000" w14:paraId="00000858">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5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nie została dotychczas przyznana pomoc na działalność tego samego rodzaju w zakresach: tworzenie gospodarstw agroturystycznych, gospodarstw opiekuńczych i zagród edukacyjnych oraz rozwój gospodarstw agroturystycznych, gospodarstw opiekuńczych i zagród edukacyjnych w ramach PS WPR.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5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6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6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6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86C">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6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jest inwestycją polegającą na dostosowaniu małego gospodarstwa rolnego do świadczenia usług edukacyjnych zgodnie ze standardami Ogólnopolskiej Sieci Zagród Edukacyjnych (OSZE).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7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7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7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7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47" w:hRule="atLeast"/>
          <w:tblHeader w:val="0"/>
        </w:trPr>
        <w:tc>
          <w:tcPr>
            <w:vAlign w:val="center"/>
          </w:tcPr>
          <w:p w:rsidR="00000000" w:rsidDel="00000000" w:rsidP="00000000" w:rsidRDefault="00000000" w:rsidRPr="00000000" w14:paraId="00000880">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8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realizację przynajmniej dwóch celów edukacyjnych, o których mowa w standardach OSZE.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8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8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8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9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42" w:hRule="atLeast"/>
          <w:tblHeader w:val="0"/>
        </w:trPr>
        <w:tc>
          <w:tcPr>
            <w:vAlign w:val="center"/>
          </w:tcPr>
          <w:p w:rsidR="00000000" w:rsidDel="00000000" w:rsidP="00000000" w:rsidRDefault="00000000" w:rsidRPr="00000000" w14:paraId="00000894">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9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nie obejmuje kosztów inwestycji w produkcję rolniczą lub przetwórczą.</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9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9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A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A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743.935546875" w:hRule="atLeast"/>
          <w:tblHeader w:val="0"/>
        </w:trPr>
        <w:tc>
          <w:tcPr>
            <w:vAlign w:val="center"/>
          </w:tcPr>
          <w:p w:rsidR="00000000" w:rsidDel="00000000" w:rsidP="00000000" w:rsidRDefault="00000000" w:rsidRPr="00000000" w14:paraId="000008A8">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222" w:right="0"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8A9">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Rozpoczęcie realizacji uproszczonego biznesplanu, w tym zestawienia rzeczowo-finansowego, założono nie wcześniej niż w dniu zawarcia umowy o przyznanie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AE">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B0">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B5">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B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48" w:hRule="atLeast"/>
          <w:tblHeader w:val="0"/>
        </w:trPr>
        <w:tc>
          <w:tcPr>
            <w:vAlign w:val="center"/>
          </w:tcPr>
          <w:p w:rsidR="00000000" w:rsidDel="00000000" w:rsidP="00000000" w:rsidRDefault="00000000" w:rsidRPr="00000000" w14:paraId="000008BC">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8B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uzyskała pozytywną </w:t>
            </w:r>
            <w:r w:rsidDel="00000000" w:rsidR="00000000" w:rsidRPr="00000000">
              <w:rPr>
                <w:rFonts w:ascii="Arial" w:cs="Arial" w:eastAsia="Arial" w:hAnsi="Arial"/>
                <w:rtl w:val="0"/>
              </w:rPr>
              <w:t xml:space="preserve">opinię lub </w:t>
            </w:r>
            <w:r w:rsidDel="00000000" w:rsidR="00000000" w:rsidRPr="00000000">
              <w:rPr>
                <w:rFonts w:ascii="Arial" w:cs="Arial" w:eastAsia="Arial" w:hAnsi="Arial"/>
                <w:rtl w:val="0"/>
              </w:rPr>
              <w:t xml:space="preserve">rekomendację właściwego terytorialnie przedstawiciela ODR – wojewódzkiego koordynatora OSZE pod kątem spójności ze standardami OSZE.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C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C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C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C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46" w:hRule="atLeast"/>
          <w:tblHeader w:val="0"/>
        </w:trPr>
        <w:tc>
          <w:tcPr>
            <w:vAlign w:val="center"/>
          </w:tcPr>
          <w:p w:rsidR="00000000" w:rsidDel="00000000" w:rsidP="00000000" w:rsidRDefault="00000000" w:rsidRPr="00000000" w14:paraId="000008D0">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D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ma formę płatności ryczałtowej, nie przekracza poziomu dofinansowania wynoszącego do 85% kosztów kwalifikowalnych oraz kwoty maksymalnej 150 tys. zł.</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D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D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D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E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900" w:hRule="atLeast"/>
          <w:tblHeader w:val="0"/>
        </w:trPr>
        <w:tc>
          <w:tcPr>
            <w:vAlign w:val="center"/>
          </w:tcPr>
          <w:p w:rsidR="00000000" w:rsidDel="00000000" w:rsidP="00000000" w:rsidRDefault="00000000" w:rsidRPr="00000000" w14:paraId="000008E4">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E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przystąpienie do Ogólnopolskiej Sieci Zagród Edukacyjnych prowadzonej przez CDR O/Kraków nie później niż w dniu złożenia wniosku o płatność.</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E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E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F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8F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753.9999999999999" w:hRule="atLeast"/>
          <w:tblHeader w:val="0"/>
        </w:trPr>
        <w:tc>
          <w:tcPr>
            <w:vAlign w:val="center"/>
          </w:tcPr>
          <w:p w:rsidR="00000000" w:rsidDel="00000000" w:rsidP="00000000" w:rsidRDefault="00000000" w:rsidRPr="00000000" w14:paraId="000008F8">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8F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dokonanie zgłoszenia do CEIDG (w celu uzyskania wypłaty przyznanej pomocy).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F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0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0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0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1185" w:hRule="atLeast"/>
          <w:tblHeader w:val="0"/>
        </w:trPr>
        <w:tc>
          <w:tcPr>
            <w:vAlign w:val="center"/>
          </w:tcPr>
          <w:p w:rsidR="00000000" w:rsidDel="00000000" w:rsidP="00000000" w:rsidRDefault="00000000" w:rsidRPr="00000000" w14:paraId="0000090C">
            <w:pPr>
              <w:numPr>
                <w:ilvl w:val="0"/>
                <w:numId w:val="14"/>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90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strike w:val="1"/>
                <w:color w:val="ee0000"/>
              </w:rPr>
            </w:pPr>
            <w:r w:rsidDel="00000000" w:rsidR="00000000" w:rsidRPr="00000000">
              <w:rPr>
                <w:rFonts w:ascii="Arial" w:cs="Arial" w:eastAsia="Arial" w:hAnsi="Arial"/>
                <w:color w:val="000000"/>
                <w:rtl w:val="0"/>
              </w:rPr>
              <w:t xml:space="preserve">Wnioskodawca zakłada w okresie związania celem utrzymanie zrealizowanej inwestycji oraz prowadzenie działalności, na którą została przyznana pomoc co najmniej w okresie </w:t>
            </w:r>
            <w:r w:rsidDel="00000000" w:rsidR="00000000" w:rsidRPr="00000000">
              <w:rPr>
                <w:rFonts w:ascii="Arial" w:cs="Arial" w:eastAsia="Arial" w:hAnsi="Arial"/>
                <w:rtl w:val="0"/>
              </w:rPr>
              <w:t xml:space="preserve">3</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color w:val="000000"/>
                <w:rtl w:val="0"/>
              </w:rPr>
              <w:t xml:space="preserve">lat od dnia wypłaty pomocy</w:t>
            </w:r>
            <w:r w:rsidDel="00000000" w:rsidR="00000000" w:rsidRPr="00000000">
              <w:rPr>
                <w:rFonts w:ascii="Arial" w:cs="Arial" w:eastAsia="Arial" w:hAnsi="Arial"/>
                <w:rtl w:val="0"/>
              </w:rPr>
              <w:t xml:space="preserve">.</w:t>
            </w:r>
            <w:r w:rsidDel="00000000" w:rsidR="00000000" w:rsidRPr="00000000">
              <w:rPr>
                <w:rtl w:val="0"/>
              </w:rPr>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1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1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1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1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920">
            <w:pPr>
              <w:pBdr>
                <w:top w:space="0" w:sz="0" w:val="nil"/>
                <w:left w:space="0" w:sz="0" w:val="nil"/>
                <w:bottom w:space="0" w:sz="0" w:val="nil"/>
                <w:right w:space="0" w:sz="0" w:val="nil"/>
                <w:between w:space="0" w:sz="0" w:val="nil"/>
              </w:pBdr>
              <w:spacing w:after="0" w:line="240" w:lineRule="auto"/>
              <w:ind w:left="0" w:right="-112"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VIII.</w:t>
            </w:r>
            <w:r w:rsidDel="00000000" w:rsidR="00000000" w:rsidRPr="00000000">
              <w:rPr>
                <w:rtl w:val="0"/>
              </w:rPr>
            </w:r>
          </w:p>
        </w:tc>
        <w:tc>
          <w:tcPr>
            <w:gridSpan w:val="5"/>
            <w:shd w:fill="f2f2f2" w:val="clear"/>
            <w:vAlign w:val="center"/>
          </w:tcPr>
          <w:p w:rsidR="00000000" w:rsidDel="00000000" w:rsidP="00000000" w:rsidRDefault="00000000" w:rsidRPr="00000000" w14:paraId="00000921">
            <w:pPr>
              <w:pBdr>
                <w:top w:space="0" w:sz="0" w:val="nil"/>
                <w:left w:space="0" w:sz="0" w:val="nil"/>
                <w:bottom w:space="0" w:sz="0" w:val="nil"/>
                <w:right w:space="0" w:sz="0" w:val="nil"/>
                <w:between w:space="0" w:sz="0" w:val="nil"/>
              </w:pBdr>
              <w:spacing w:after="0" w:line="240" w:lineRule="auto"/>
              <w:ind w:left="0" w:right="214"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poprawy dostępu do małej infrastruktury publicznej</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92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92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92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93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56.97265625" w:hRule="atLeast"/>
          <w:tblHeader w:val="0"/>
        </w:trPr>
        <w:tc>
          <w:tcPr>
            <w:vAlign w:val="center"/>
          </w:tcPr>
          <w:p w:rsidR="00000000" w:rsidDel="00000000" w:rsidP="00000000" w:rsidRDefault="00000000" w:rsidRPr="00000000" w14:paraId="00000934">
            <w:pPr>
              <w:numPr>
                <w:ilvl w:val="0"/>
                <w:numId w:val="12"/>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93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 pomoc ubiega się wyłącznie JSFP lub organizacja pozarządowa. </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3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3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4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4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13" w:hRule="atLeast"/>
          <w:tblHeader w:val="0"/>
        </w:trPr>
        <w:tc>
          <w:tcPr>
            <w:vAlign w:val="center"/>
          </w:tcPr>
          <w:p w:rsidR="00000000" w:rsidDel="00000000" w:rsidP="00000000" w:rsidRDefault="00000000" w:rsidRPr="00000000" w14:paraId="0000094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222" w:right="0"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949">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W przypadku organizacji pozarządowej operacja dotyczy wyłącznie realizacji zadań statutowych tej organizacji.</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4E">
            <w:pPr>
              <w:spacing w:after="0" w:line="240" w:lineRule="auto"/>
              <w:ind w:left="1" w:hanging="3"/>
              <w:jc w:val="center"/>
              <w:rPr>
                <w:rFonts w:ascii="Arial" w:cs="Arial" w:eastAsia="Arial" w:hAnsi="Arial"/>
                <w:color w:val="00b050"/>
              </w:rPr>
            </w:pPr>
            <w:r w:rsidDel="00000000" w:rsidR="00000000" w:rsidRPr="00000000">
              <w:rPr>
                <w:rFonts w:ascii="Noto Sans Symbols" w:cs="Noto Sans Symbols" w:eastAsia="Noto Sans Symbols" w:hAnsi="Noto Sans Symbols"/>
                <w:color w:val="00b050"/>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50">
            <w:pPr>
              <w:spacing w:after="0" w:line="240" w:lineRule="auto"/>
              <w:ind w:left="1" w:hanging="3"/>
              <w:jc w:val="center"/>
              <w:rPr>
                <w:rFonts w:ascii="Arial" w:cs="Arial" w:eastAsia="Arial" w:hAnsi="Arial"/>
                <w:color w:val="00b050"/>
              </w:rPr>
            </w:pPr>
            <w:r w:rsidDel="00000000" w:rsidR="00000000" w:rsidRPr="00000000">
              <w:rPr>
                <w:rFonts w:ascii="Noto Sans Symbols" w:cs="Noto Sans Symbols" w:eastAsia="Noto Sans Symbols" w:hAnsi="Noto Sans Symbols"/>
                <w:color w:val="00b050"/>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55">
            <w:pPr>
              <w:spacing w:after="0" w:line="240" w:lineRule="auto"/>
              <w:ind w:left="1" w:hanging="3"/>
              <w:jc w:val="center"/>
              <w:rPr>
                <w:rFonts w:ascii="Arial" w:cs="Arial" w:eastAsia="Arial" w:hAnsi="Arial"/>
                <w:color w:val="00b050"/>
              </w:rPr>
            </w:pPr>
            <w:r w:rsidDel="00000000" w:rsidR="00000000" w:rsidRPr="00000000">
              <w:rPr>
                <w:rFonts w:ascii="Noto Sans Symbols" w:cs="Noto Sans Symbols" w:eastAsia="Noto Sans Symbols" w:hAnsi="Noto Sans Symbols"/>
                <w:color w:val="00b050"/>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5B">
            <w:pPr>
              <w:spacing w:after="0" w:line="240" w:lineRule="auto"/>
              <w:ind w:left="1" w:hanging="3"/>
              <w:jc w:val="center"/>
              <w:rPr>
                <w:rFonts w:ascii="Arial" w:cs="Arial" w:eastAsia="Arial" w:hAnsi="Arial"/>
                <w:color w:val="00b050"/>
              </w:rPr>
            </w:pPr>
            <w:r w:rsidDel="00000000" w:rsidR="00000000" w:rsidRPr="00000000">
              <w:rPr>
                <w:rFonts w:ascii="Noto Sans Symbols" w:cs="Noto Sans Symbols" w:eastAsia="Noto Sans Symbols" w:hAnsi="Noto Sans Symbols"/>
                <w:color w:val="00b050"/>
                <w:sz w:val="28"/>
                <w:szCs w:val="28"/>
                <w:rtl w:val="0"/>
              </w:rPr>
              <w:t xml:space="preserve">⬜</w:t>
            </w: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5C">
            <w:pPr>
              <w:numPr>
                <w:ilvl w:val="0"/>
                <w:numId w:val="12"/>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95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zakłada, iż jej efekty będą służyły zaspokajaniu potrzeb społeczności lokalnej.</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6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6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6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6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50" w:hRule="atLeast"/>
          <w:tblHeader w:val="0"/>
        </w:trPr>
        <w:tc>
          <w:tcPr>
            <w:vAlign w:val="center"/>
          </w:tcPr>
          <w:p w:rsidR="00000000" w:rsidDel="00000000" w:rsidP="00000000" w:rsidRDefault="00000000" w:rsidRPr="00000000" w14:paraId="00000970">
            <w:pPr>
              <w:numPr>
                <w:ilvl w:val="0"/>
                <w:numId w:val="12"/>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97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Infrastruktura będąca efektem inwestycji jest ogólnodostępna i niekomercyjna.</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7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7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7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8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84">
            <w:pPr>
              <w:numPr>
                <w:ilvl w:val="0"/>
                <w:numId w:val="12"/>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98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Wnioskowana kwota pomocy ma formę zwrotu części kosztów kwalifikowalnych, nie przekracza maksymalnego poziomu dofinansowania określonego dla danego rodzaju wnioskodawcy oraz maksymalnej kwoty 500 tys. zł..</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8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8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9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9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98">
            <w:pPr>
              <w:numPr>
                <w:ilvl w:val="0"/>
                <w:numId w:val="12"/>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99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Koszty całkowite operacji nie przekraczają 1 mln euro.</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9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A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A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A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AC">
            <w:pPr>
              <w:numPr>
                <w:ilvl w:val="0"/>
                <w:numId w:val="12"/>
              </w:numPr>
              <w:pBdr>
                <w:top w:space="0" w:sz="0" w:val="nil"/>
                <w:left w:space="0" w:sz="0" w:val="nil"/>
                <w:bottom w:space="0" w:sz="0" w:val="nil"/>
                <w:right w:space="0" w:sz="0" w:val="nil"/>
                <w:between w:space="0" w:sz="0" w:val="nil"/>
              </w:pBdr>
              <w:spacing w:after="0" w:line="240" w:lineRule="auto"/>
              <w:ind w:left="222" w:hanging="1.999999999999993"/>
              <w:jc w:val="center"/>
              <w:rPr>
                <w:rFonts w:ascii="Arial" w:cs="Arial" w:eastAsia="Arial" w:hAnsi="Arial"/>
              </w:rPr>
            </w:pPr>
            <w:r w:rsidDel="00000000" w:rsidR="00000000" w:rsidRPr="00000000">
              <w:rPr>
                <w:rtl w:val="0"/>
              </w:rPr>
            </w:r>
          </w:p>
        </w:tc>
        <w:tc>
          <w:tcPr>
            <w:gridSpan w:val="5"/>
            <w:vAlign w:val="center"/>
          </w:tcPr>
          <w:p w:rsidR="00000000" w:rsidDel="00000000" w:rsidP="00000000" w:rsidRDefault="00000000" w:rsidRPr="00000000" w14:paraId="000009A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nie obejmuje inwestycji w budynki i budowle:</w:t>
            </w:r>
          </w:p>
          <w:p w:rsidR="00000000" w:rsidDel="00000000" w:rsidP="00000000" w:rsidRDefault="00000000" w:rsidRPr="00000000" w14:paraId="000009A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w których są udzielane świadczenia zdrowotne w rozumieniu przepisów ustawy o działalności leczniczej lub jest sprawowana opieką nad dziećmi w wieku do 3 lat w rozumieniu przepisów ustawy o opiece nad dziećmi do lat 3,</w:t>
            </w:r>
          </w:p>
          <w:p w:rsidR="00000000" w:rsidDel="00000000" w:rsidP="00000000" w:rsidRDefault="00000000" w:rsidRPr="00000000" w14:paraId="000009A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zajmowane lub wykorzystywane przez placówki wsparcia dziennego w rozumieniu art. 24 ustawy z dnia 9 czerwca 2021 r. o wspieraniu rodziny i systemie pieczy zastępczej, domy pomocy społecznej </w:t>
            </w:r>
            <w:r w:rsidDel="00000000" w:rsidR="00000000" w:rsidRPr="00000000">
              <w:rPr>
                <w:rFonts w:ascii="Arial" w:cs="Arial" w:eastAsia="Arial" w:hAnsi="Arial"/>
                <w:rtl w:val="0"/>
              </w:rPr>
              <w:t xml:space="preserve">oraz ośrodki wsparcia w rozumieniu ustawy o pomocy społecznej, młodzieżowe ośrodki wychowawcze w rozumieniu przepisów ustawy o wspieraniu i resocjalizacji nieletnich, przedszkola, szkoły, ich oddziały oraz placówki w rozumieniu przepisów Prawo oświatowe.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B4">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B6">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BB">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C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9C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IX.</w:t>
            </w:r>
            <w:r w:rsidDel="00000000" w:rsidR="00000000" w:rsidRPr="00000000">
              <w:rPr>
                <w:rtl w:val="0"/>
              </w:rPr>
            </w:r>
          </w:p>
        </w:tc>
        <w:tc>
          <w:tcPr>
            <w:gridSpan w:val="5"/>
            <w:shd w:fill="f2f2f2" w:val="clear"/>
            <w:vAlign w:val="center"/>
          </w:tcPr>
          <w:p w:rsidR="00000000" w:rsidDel="00000000" w:rsidP="00000000" w:rsidRDefault="00000000" w:rsidRPr="00000000" w14:paraId="000009C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kształtowania świadomości obywatelskiej</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9C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9C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9C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9D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382" w:hRule="atLeast"/>
          <w:tblHeader w:val="0"/>
        </w:trPr>
        <w:tc>
          <w:tcPr>
            <w:vAlign w:val="center"/>
          </w:tcPr>
          <w:p w:rsidR="00000000" w:rsidDel="00000000" w:rsidP="00000000" w:rsidRDefault="00000000" w:rsidRPr="00000000" w14:paraId="000009D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5"/>
            <w:vAlign w:val="center"/>
          </w:tcPr>
          <w:p w:rsidR="00000000" w:rsidDel="00000000" w:rsidP="00000000" w:rsidRDefault="00000000" w:rsidRPr="00000000" w14:paraId="000009D7">
            <w:pPr>
              <w:pBdr>
                <w:top w:space="0" w:sz="0" w:val="nil"/>
                <w:left w:space="0" w:sz="0" w:val="nil"/>
                <w:bottom w:space="0" w:sz="0" w:val="nil"/>
                <w:right w:space="0" w:sz="0" w:val="nil"/>
                <w:between w:space="0" w:sz="0" w:val="nil"/>
              </w:pBdr>
              <w:spacing w:after="0" w:before="100" w:line="240" w:lineRule="auto"/>
              <w:ind w:left="0" w:hanging="2"/>
              <w:rPr>
                <w:rFonts w:ascii="Arial" w:cs="Arial" w:eastAsia="Arial" w:hAnsi="Arial"/>
              </w:rPr>
            </w:pPr>
            <w:r w:rsidDel="00000000" w:rsidR="00000000" w:rsidRPr="00000000">
              <w:rPr>
                <w:rFonts w:ascii="Arial" w:cs="Arial" w:eastAsia="Arial" w:hAnsi="Arial"/>
                <w:rtl w:val="0"/>
              </w:rPr>
              <w:t xml:space="preserve">Zadanie dotyczy co najmniej jednego z obszarów:</w:t>
            </w:r>
          </w:p>
          <w:p w:rsidR="00000000" w:rsidDel="00000000" w:rsidP="00000000" w:rsidRDefault="00000000" w:rsidRPr="00000000" w14:paraId="000009D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0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zrównoważonego rolnictwa</w:t>
            </w:r>
          </w:p>
          <w:p w:rsidR="00000000" w:rsidDel="00000000" w:rsidP="00000000" w:rsidRDefault="00000000" w:rsidRPr="00000000" w14:paraId="000009D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gospodarki rolno-spożywczej</w:t>
            </w:r>
          </w:p>
          <w:p w:rsidR="00000000" w:rsidDel="00000000" w:rsidP="00000000" w:rsidRDefault="00000000" w:rsidRPr="00000000" w14:paraId="000009D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zielonej gospodarki lub biogospodarki,</w:t>
            </w:r>
          </w:p>
          <w:p w:rsidR="00000000" w:rsidDel="00000000" w:rsidP="00000000" w:rsidRDefault="00000000" w:rsidRPr="00000000" w14:paraId="000009D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wsparcia rozwoju wiedzy i umiejętności w zakresie innowacyjności, cyfryzacji lub przedsiębiorczości,</w:t>
            </w:r>
          </w:p>
          <w:p w:rsidR="00000000" w:rsidDel="00000000" w:rsidP="00000000" w:rsidRDefault="00000000" w:rsidRPr="00000000" w14:paraId="000009D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wsparcia wzmocnienia odporności cywilnej lokalnych społeczności,</w:t>
            </w:r>
          </w:p>
          <w:p w:rsidR="00000000" w:rsidDel="00000000" w:rsidP="00000000" w:rsidRDefault="00000000" w:rsidRPr="00000000" w14:paraId="000009D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wsparcia działań na rzecz walki z dezinformacją,</w:t>
            </w:r>
          </w:p>
          <w:p w:rsidR="00000000" w:rsidDel="00000000" w:rsidP="00000000" w:rsidRDefault="00000000" w:rsidRPr="00000000" w14:paraId="000009D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wzmacniania programów edukacji liderów życia publicznego lub społecznego,</w:t>
            </w:r>
          </w:p>
          <w:p w:rsidR="00000000" w:rsidDel="00000000" w:rsidP="00000000" w:rsidRDefault="00000000" w:rsidRPr="00000000" w14:paraId="000009D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przeciwdziałania zmianom klimatycznym,</w:t>
            </w:r>
          </w:p>
          <w:p w:rsidR="00000000" w:rsidDel="00000000" w:rsidP="00000000" w:rsidRDefault="00000000" w:rsidRPr="00000000" w14:paraId="000009E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36"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promocji ekonomii społecznej.</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E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E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E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9F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rHeight w:val="411" w:hRule="atLeast"/>
          <w:tblHeader w:val="0"/>
        </w:trPr>
        <w:tc>
          <w:tcPr>
            <w:vAlign w:val="center"/>
          </w:tcPr>
          <w:p w:rsidR="00000000" w:rsidDel="00000000" w:rsidP="00000000" w:rsidRDefault="00000000" w:rsidRPr="00000000" w14:paraId="000009F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2.</w:t>
            </w:r>
          </w:p>
        </w:tc>
        <w:tc>
          <w:tcPr>
            <w:gridSpan w:val="5"/>
            <w:vAlign w:val="center"/>
          </w:tcPr>
          <w:p w:rsidR="00000000" w:rsidDel="00000000" w:rsidP="00000000" w:rsidRDefault="00000000" w:rsidRPr="00000000" w14:paraId="000009F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nie jest związana z działalnością gospodarczą wnioskodawcy, do której stosuje się przepisy ustawy Prawo przedsiębiorców, jeśli wnioskodawca taką działalność wykonuje.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F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F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0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06">
            <w:pP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11" w:hRule="atLeast"/>
          <w:tblHeader w:val="0"/>
        </w:trPr>
        <w:tc>
          <w:tcPr>
            <w:vAlign w:val="center"/>
          </w:tcPr>
          <w:p w:rsidR="00000000" w:rsidDel="00000000" w:rsidP="00000000" w:rsidRDefault="00000000" w:rsidRPr="00000000" w14:paraId="00000A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center"/>
              <w:rPr>
                <w:rFonts w:ascii="Arial" w:cs="Arial" w:eastAsia="Arial" w:hAnsi="Arial"/>
              </w:rPr>
            </w:pPr>
            <w:r w:rsidDel="00000000" w:rsidR="00000000" w:rsidRPr="00000000">
              <w:rPr>
                <w:rFonts w:ascii="Arial" w:cs="Arial" w:eastAsia="Arial" w:hAnsi="Arial"/>
                <w:rtl w:val="0"/>
              </w:rPr>
              <w:t xml:space="preserve">3.</w:t>
            </w:r>
          </w:p>
        </w:tc>
        <w:tc>
          <w:tcPr>
            <w:gridSpan w:val="5"/>
            <w:vAlign w:val="center"/>
          </w:tcPr>
          <w:p w:rsidR="00000000" w:rsidDel="00000000" w:rsidP="00000000" w:rsidRDefault="00000000" w:rsidRPr="00000000" w14:paraId="00000A08">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Nie obejmuje inwestycji infrastrukturalnych.</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0D">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0F">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14">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1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A1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w:t>
            </w:r>
            <w:r w:rsidDel="00000000" w:rsidR="00000000" w:rsidRPr="00000000">
              <w:rPr>
                <w:rtl w:val="0"/>
              </w:rPr>
            </w:r>
          </w:p>
        </w:tc>
        <w:tc>
          <w:tcPr>
            <w:gridSpan w:val="5"/>
            <w:shd w:fill="f2f2f2" w:val="clear"/>
            <w:vAlign w:val="center"/>
          </w:tcPr>
          <w:p w:rsidR="00000000" w:rsidDel="00000000" w:rsidP="00000000" w:rsidRDefault="00000000" w:rsidRPr="00000000" w14:paraId="00000A1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włączenia społecznego seniorów, ludzi młodych lub osób w niekorzystnej sytuacji</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A2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2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2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A2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04" w:hRule="atLeast"/>
          <w:tblHeader w:val="0"/>
        </w:trPr>
        <w:tc>
          <w:tcPr>
            <w:vAlign w:val="center"/>
          </w:tcPr>
          <w:p w:rsidR="00000000" w:rsidDel="00000000" w:rsidP="00000000" w:rsidRDefault="00000000" w:rsidRPr="00000000" w14:paraId="00000A2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5"/>
            <w:vAlign w:val="center"/>
          </w:tcPr>
          <w:p w:rsidR="00000000" w:rsidDel="00000000" w:rsidP="00000000" w:rsidRDefault="00000000" w:rsidRPr="00000000" w14:paraId="00000A3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nie jest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związana z</w:t>
            </w:r>
            <w:r w:rsidDel="00000000" w:rsidR="00000000" w:rsidRPr="00000000">
              <w:rPr>
                <w:rFonts w:ascii="Arial" w:cs="Arial" w:eastAsia="Arial" w:hAnsi="Arial"/>
                <w:rtl w:val="0"/>
              </w:rPr>
              <w:t xml:space="preserve"> działalnością gospodarczą </w:t>
            </w:r>
            <w:r w:rsidDel="00000000" w:rsidR="00000000" w:rsidRPr="00000000">
              <w:rPr>
                <w:rFonts w:ascii="Arial" w:cs="Arial" w:eastAsia="Arial" w:hAnsi="Arial"/>
                <w:rtl w:val="0"/>
              </w:rPr>
              <w:t xml:space="preserve">wnioskodawcy</w:t>
            </w:r>
            <w:r w:rsidDel="00000000" w:rsidR="00000000" w:rsidRPr="00000000">
              <w:rPr>
                <w:rFonts w:ascii="Arial" w:cs="Arial" w:eastAsia="Arial" w:hAnsi="Arial"/>
                <w:rtl w:val="0"/>
              </w:rPr>
              <w:t xml:space="preserve">, do której stosuje się </w:t>
            </w:r>
            <w:r w:rsidDel="00000000" w:rsidR="00000000" w:rsidRPr="00000000">
              <w:rPr>
                <w:rFonts w:ascii="Arial" w:cs="Arial" w:eastAsia="Arial" w:hAnsi="Arial"/>
                <w:rtl w:val="0"/>
              </w:rPr>
              <w:t xml:space="preserve">przepisy</w:t>
            </w:r>
            <w:r w:rsidDel="00000000" w:rsidR="00000000" w:rsidRPr="00000000">
              <w:rPr>
                <w:rFonts w:ascii="Arial" w:cs="Arial" w:eastAsia="Arial" w:hAnsi="Arial"/>
                <w:rtl w:val="0"/>
              </w:rPr>
              <w:t xml:space="preserve"> ustawy Prawo przedsiębiorców, </w:t>
            </w:r>
            <w:r w:rsidDel="00000000" w:rsidR="00000000" w:rsidRPr="00000000">
              <w:rPr>
                <w:rFonts w:ascii="Arial" w:cs="Arial" w:eastAsia="Arial" w:hAnsi="Arial"/>
                <w:rtl w:val="0"/>
              </w:rPr>
              <w:t xml:space="preserve">jeśli wnioskodawca taką działalność wykonuje.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3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3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3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42">
            <w:pP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079" w:hRule="atLeast"/>
          <w:tblHeader w:val="0"/>
        </w:trPr>
        <w:tc>
          <w:tcPr>
            <w:vAlign w:val="center"/>
          </w:tcPr>
          <w:p w:rsidR="00000000" w:rsidDel="00000000" w:rsidP="00000000" w:rsidRDefault="00000000" w:rsidRPr="00000000" w14:paraId="00000A4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gridSpan w:val="5"/>
            <w:vAlign w:val="center"/>
          </w:tcPr>
          <w:p w:rsidR="00000000" w:rsidDel="00000000" w:rsidP="00000000" w:rsidRDefault="00000000" w:rsidRPr="00000000" w14:paraId="00000A4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inwestycyjna realizowana jest przez podmiot świadczący usługi na rzecz grup osób wymagających włączenia </w:t>
            </w:r>
            <w:r w:rsidDel="00000000" w:rsidR="00000000" w:rsidRPr="00000000">
              <w:rPr>
                <w:rFonts w:ascii="Arial" w:cs="Arial" w:eastAsia="Arial" w:hAnsi="Arial"/>
                <w:rtl w:val="0"/>
              </w:rPr>
              <w:t xml:space="preserve">wyłącznie</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rtl w:val="0"/>
              </w:rPr>
              <w:t xml:space="preserve">w ramach swoich zadań statutowych albo ustawowych w szczególności organizacje pozarządowe lub instytucje kultury.</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4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5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5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164" w:hRule="atLeast"/>
          <w:tblHeader w:val="0"/>
        </w:trPr>
        <w:tc>
          <w:tcPr>
            <w:vAlign w:val="center"/>
          </w:tcPr>
          <w:p w:rsidR="00000000" w:rsidDel="00000000" w:rsidP="00000000" w:rsidRDefault="00000000" w:rsidRPr="00000000" w14:paraId="00000A5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3.</w:t>
            </w:r>
          </w:p>
        </w:tc>
        <w:tc>
          <w:tcPr>
            <w:gridSpan w:val="5"/>
            <w:vAlign w:val="center"/>
          </w:tcPr>
          <w:p w:rsidR="00000000" w:rsidDel="00000000" w:rsidP="00000000" w:rsidRDefault="00000000" w:rsidRPr="00000000" w14:paraId="00000A5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nie obejmuje inwestycji w budynki i budowle:</w:t>
            </w:r>
          </w:p>
          <w:p w:rsidR="00000000" w:rsidDel="00000000" w:rsidP="00000000" w:rsidRDefault="00000000" w:rsidRPr="00000000" w14:paraId="00000A5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w których są udzielane świadczenia zdrowotne w rozumieniu przepisów ustawy o działalności leczniczej lub jest sprawowana opieką nad dziećmi w wieku do 3 lat w rozumieniu przepisów ustawy o opiece nad dziećmi do lat 3,</w:t>
            </w:r>
          </w:p>
          <w:p w:rsidR="00000000" w:rsidDel="00000000" w:rsidP="00000000" w:rsidRDefault="00000000" w:rsidRPr="00000000" w14:paraId="00000A5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zajmowane lub wykorzystywane przez placówki wsparcia dziennego w rozumieniu art. 24 ustawy z dnia 9 czerwca 2021 r. o wspieraniu rodziny i systemie pieczy zastępczej, domy pomocy społecznej </w:t>
            </w:r>
            <w:r w:rsidDel="00000000" w:rsidR="00000000" w:rsidRPr="00000000">
              <w:rPr>
                <w:rFonts w:ascii="Arial" w:cs="Arial" w:eastAsia="Arial" w:hAnsi="Arial"/>
                <w:rtl w:val="0"/>
              </w:rPr>
              <w:t xml:space="preserve">oraz ośrodki wsparcia w rozumieniu ustawy o pomocy społecznej, młodzieżowe ośrodki wychowawcze w rozumieniu przepisów ustawy o wspieraniu i resocjalizacji nieletnich, przedszkola, szkoły, ich oddziały oraz placówki w rozumieniu przepisów Prawo oświatowe.</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5F">
            <w:pPr>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61">
            <w:pPr>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66">
            <w:pPr>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6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A6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XI.</w:t>
            </w:r>
            <w:r w:rsidDel="00000000" w:rsidR="00000000" w:rsidRPr="00000000">
              <w:rPr>
                <w:rtl w:val="0"/>
              </w:rPr>
            </w:r>
          </w:p>
        </w:tc>
        <w:tc>
          <w:tcPr>
            <w:gridSpan w:val="5"/>
            <w:shd w:fill="f2f2f2" w:val="clear"/>
            <w:vAlign w:val="center"/>
          </w:tcPr>
          <w:p w:rsidR="00000000" w:rsidDel="00000000" w:rsidP="00000000" w:rsidRDefault="00000000" w:rsidRPr="00000000" w14:paraId="00000A6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b w:val="1"/>
                <w:bCs w:val="1"/>
                <w:rtl w:val="0"/>
              </w:rPr>
              <w:t xml:space="preserve">Operacja dotyczy ochrony dziedzictwa kulturowego polskiej wsi:</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A7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7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A8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976" w:hRule="atLeast"/>
          <w:tblHeader w:val="0"/>
        </w:trPr>
        <w:tc>
          <w:tcPr>
            <w:vAlign w:val="center"/>
          </w:tcPr>
          <w:p w:rsidR="00000000" w:rsidDel="00000000" w:rsidP="00000000" w:rsidRDefault="00000000" w:rsidRPr="00000000" w14:paraId="00000A8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5"/>
            <w:vAlign w:val="center"/>
          </w:tcPr>
          <w:p w:rsidR="00000000" w:rsidDel="00000000" w:rsidP="00000000" w:rsidRDefault="00000000" w:rsidRPr="00000000" w14:paraId="00000A8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b w:val="1"/>
                <w:bCs w:val="1"/>
                <w:rtl w:val="0"/>
              </w:rPr>
              <w:t xml:space="preserve">Jeżeli operacja dotyczy inwestycji w obiekt zabytkowy, </w:t>
            </w:r>
            <w:r w:rsidDel="00000000" w:rsidR="00000000" w:rsidRPr="00000000">
              <w:rPr>
                <w:rFonts w:ascii="Arial" w:cs="Arial" w:eastAsia="Arial" w:hAnsi="Arial"/>
                <w:rtl w:val="0"/>
              </w:rPr>
              <w:t xml:space="preserve">Wnioskodawca wykazał, iż obiekt jest objęty formą ochrony zabytków (np. jest wpisany do ewidencji zabytków, rejestru zabytków).</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8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8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8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94">
            <w:pPr>
              <w:spacing w:after="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976" w:hRule="atLeast"/>
          <w:tblHeader w:val="0"/>
        </w:trPr>
        <w:tc>
          <w:tcPr>
            <w:vAlign w:val="center"/>
          </w:tcPr>
          <w:p w:rsidR="00000000" w:rsidDel="00000000" w:rsidP="00000000" w:rsidRDefault="00000000" w:rsidRPr="00000000" w14:paraId="00000A9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2.</w:t>
            </w:r>
          </w:p>
        </w:tc>
        <w:tc>
          <w:tcPr>
            <w:gridSpan w:val="5"/>
            <w:vAlign w:val="center"/>
          </w:tcPr>
          <w:p w:rsidR="00000000" w:rsidDel="00000000" w:rsidP="00000000" w:rsidRDefault="00000000" w:rsidRPr="00000000" w14:paraId="00000A96">
            <w:pPr>
              <w:spacing w:after="0" w:line="240" w:lineRule="auto"/>
              <w:ind w:hanging="2"/>
              <w:jc w:val="both"/>
              <w:rPr>
                <w:rFonts w:ascii="Arial" w:cs="Arial" w:eastAsia="Arial" w:hAnsi="Arial"/>
                <w:b w:val="1"/>
                <w:bCs w:val="1"/>
              </w:rPr>
            </w:pPr>
            <w:r w:rsidDel="00000000" w:rsidR="00000000" w:rsidRPr="00000000">
              <w:rPr>
                <w:rFonts w:ascii="Arial" w:cs="Arial" w:eastAsia="Arial" w:hAnsi="Arial"/>
                <w:rtl w:val="0"/>
              </w:rPr>
              <w:t xml:space="preserve">Operacja nie jest związana z działalnością gospodarczą wnioskodawcy, do której stosuje się przepisy ustawy Prawo przedsiębiorców, jeśli wnioskodawca taką działalność wykonuje.</w:t>
            </w:r>
            <w:r w:rsidDel="00000000" w:rsidR="00000000" w:rsidRPr="00000000">
              <w:rPr>
                <w:rtl w:val="0"/>
              </w:rPr>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9B">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9D">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A2">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A8">
            <w:pPr>
              <w:spacing w:after="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AA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XII.</w:t>
            </w:r>
            <w:r w:rsidDel="00000000" w:rsidR="00000000" w:rsidRPr="00000000">
              <w:rPr>
                <w:rtl w:val="0"/>
              </w:rPr>
            </w:r>
          </w:p>
        </w:tc>
        <w:tc>
          <w:tcPr>
            <w:gridSpan w:val="5"/>
            <w:shd w:fill="f2f2f2" w:val="clear"/>
            <w:vAlign w:val="center"/>
          </w:tcPr>
          <w:p w:rsidR="00000000" w:rsidDel="00000000" w:rsidP="00000000" w:rsidRDefault="00000000" w:rsidRPr="00000000" w14:paraId="00000AA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ochrony dziedzictwa przyrodniczego polskiej wsi:</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AA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B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B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AB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700" w:hRule="atLeast"/>
          <w:tblHeader w:val="0"/>
        </w:trPr>
        <w:tc>
          <w:tcPr>
            <w:vAlign w:val="center"/>
          </w:tcPr>
          <w:p w:rsidR="00000000" w:rsidDel="00000000" w:rsidP="00000000" w:rsidRDefault="00000000" w:rsidRPr="00000000" w14:paraId="00000AB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5"/>
            <w:vAlign w:val="center"/>
          </w:tcPr>
          <w:p w:rsidR="00000000" w:rsidDel="00000000" w:rsidP="00000000" w:rsidRDefault="00000000" w:rsidRPr="00000000" w14:paraId="00000AB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ff00"/>
              </w:rPr>
            </w:pPr>
            <w:r w:rsidDel="00000000" w:rsidR="00000000" w:rsidRPr="00000000">
              <w:rPr>
                <w:rFonts w:ascii="Arial" w:cs="Arial" w:eastAsia="Arial" w:hAnsi="Arial"/>
                <w:rtl w:val="0"/>
              </w:rPr>
              <w:t xml:space="preserve">Jeżeli operacja dotyczy budowy lub przebudowy, w rozumieniu art. 3 pkt 6 lub 7a ustawy z dnia 7 lipca 1994 r. Prawo budowlane, elementów infrastruktury oraz małej architektury, w rozumieniu art. 3 pkt 4 ustawy z dnia 7 lipca 1994 r. Prawo budowlane Wnioskodawca wykazał, że operacja będzie realizowana na obszarze objętym formą ochrony przyrody lub dotyczy pomnika przyrody. </w:t>
            </w:r>
            <w:r w:rsidDel="00000000" w:rsidR="00000000" w:rsidRPr="00000000">
              <w:rPr>
                <w:rtl w:val="0"/>
              </w:rPr>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C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C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C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D0">
            <w:pPr>
              <w:spacing w:after="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020" w:hRule="atLeast"/>
          <w:tblHeader w:val="0"/>
        </w:trPr>
        <w:tc>
          <w:tcPr>
            <w:vAlign w:val="center"/>
          </w:tcPr>
          <w:p w:rsidR="00000000" w:rsidDel="00000000" w:rsidP="00000000" w:rsidRDefault="00000000" w:rsidRPr="00000000" w14:paraId="00000AD1">
            <w:pPr>
              <w:spacing w:after="0" w:line="240" w:lineRule="auto"/>
              <w:ind w:hanging="2"/>
              <w:jc w:val="center"/>
              <w:rPr>
                <w:rFonts w:ascii="Arial" w:cs="Arial" w:eastAsia="Arial" w:hAnsi="Arial"/>
              </w:rPr>
            </w:pPr>
            <w:r w:rsidDel="00000000" w:rsidR="00000000" w:rsidRPr="00000000">
              <w:rPr>
                <w:rFonts w:ascii="Arial" w:cs="Arial" w:eastAsia="Arial" w:hAnsi="Arial"/>
                <w:rtl w:val="0"/>
              </w:rPr>
              <w:t xml:space="preserve">2.</w:t>
            </w:r>
          </w:p>
        </w:tc>
        <w:tc>
          <w:tcPr>
            <w:gridSpan w:val="5"/>
            <w:vAlign w:val="center"/>
          </w:tcPr>
          <w:p w:rsidR="00000000" w:rsidDel="00000000" w:rsidP="00000000" w:rsidRDefault="00000000" w:rsidRPr="00000000" w14:paraId="00000AD2">
            <w:pPr>
              <w:spacing w:after="0" w:line="240" w:lineRule="auto"/>
              <w:ind w:hanging="2"/>
              <w:jc w:val="both"/>
              <w:rPr>
                <w:rFonts w:ascii="Arial" w:cs="Arial" w:eastAsia="Arial" w:hAnsi="Arial"/>
                <w:b w:val="1"/>
                <w:bCs w:val="1"/>
              </w:rPr>
            </w:pPr>
            <w:r w:rsidDel="00000000" w:rsidR="00000000" w:rsidRPr="00000000">
              <w:rPr>
                <w:rFonts w:ascii="Arial" w:cs="Arial" w:eastAsia="Arial" w:hAnsi="Arial"/>
                <w:rtl w:val="0"/>
              </w:rPr>
              <w:t xml:space="preserve">Operacja nie jest związana z działalnością gospodarczą wnioskodawcy, do której stosuje się przepisy ustawy Prawo przedsiębiorców, jeśli wnioskodawca taką działalność wykonuje.</w:t>
            </w:r>
            <w:r w:rsidDel="00000000" w:rsidR="00000000" w:rsidRPr="00000000">
              <w:rPr>
                <w:rtl w:val="0"/>
              </w:rPr>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D7">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D9">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DE">
            <w:pPr>
              <w:spacing w:after="0" w:line="24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AE4">
            <w:pPr>
              <w:spacing w:after="0" w:lineRule="auto"/>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AE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XIII.</w:t>
            </w:r>
            <w:r w:rsidDel="00000000" w:rsidR="00000000" w:rsidRPr="00000000">
              <w:rPr>
                <w:rtl w:val="0"/>
              </w:rPr>
            </w:r>
          </w:p>
        </w:tc>
        <w:tc>
          <w:tcPr>
            <w:gridSpan w:val="5"/>
            <w:shd w:fill="f2f2f2" w:val="clear"/>
            <w:vAlign w:val="center"/>
          </w:tcPr>
          <w:p w:rsidR="00000000" w:rsidDel="00000000" w:rsidP="00000000" w:rsidRDefault="00000000" w:rsidRPr="00000000" w14:paraId="00000AE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operacji własnej LGD</w:t>
            </w:r>
            <w:r w:rsidDel="00000000" w:rsidR="00000000" w:rsidRPr="00000000">
              <w:rPr>
                <w:rtl w:val="0"/>
              </w:rPr>
            </w:r>
          </w:p>
        </w:tc>
        <w:tc>
          <w:tcPr>
            <w:gridSpan w:val="2"/>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AE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E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F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AF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42" w:hRule="atLeast"/>
          <w:tblHeader w:val="0"/>
        </w:trPr>
        <w:tc>
          <w:tcPr>
            <w:vAlign w:val="center"/>
          </w:tcPr>
          <w:p w:rsidR="00000000" w:rsidDel="00000000" w:rsidP="00000000" w:rsidRDefault="00000000" w:rsidRPr="00000000" w14:paraId="00000AF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5"/>
            <w:vAlign w:val="center"/>
          </w:tcPr>
          <w:p w:rsidR="00000000" w:rsidDel="00000000" w:rsidP="00000000" w:rsidRDefault="00000000" w:rsidRPr="00000000" w14:paraId="00000AF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nie realizuje zadań LGD w ramach komponentu Zarządzanie LSR.</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F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B0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B0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B0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B0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gridSpan w:val="5"/>
            <w:vAlign w:val="center"/>
          </w:tcPr>
          <w:p w:rsidR="00000000" w:rsidDel="00000000" w:rsidP="00000000" w:rsidRDefault="00000000" w:rsidRPr="00000000" w14:paraId="00000B0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Ponadto operacja:</w:t>
            </w:r>
          </w:p>
          <w:p w:rsidR="00000000" w:rsidDel="00000000" w:rsidP="00000000" w:rsidRDefault="00000000" w:rsidRPr="00000000" w14:paraId="00000B0F">
            <w:pPr>
              <w:numPr>
                <w:ilvl w:val="0"/>
                <w:numId w:val="7"/>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jest niezbędna do osiągnięcia danego celu/realizacji przedsięwzięcia LSR,</w:t>
            </w:r>
          </w:p>
          <w:p w:rsidR="00000000" w:rsidDel="00000000" w:rsidP="00000000" w:rsidRDefault="00000000" w:rsidRPr="00000000" w14:paraId="00000B10">
            <w:pPr>
              <w:numPr>
                <w:ilvl w:val="0"/>
                <w:numId w:val="7"/>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realizuje cele publiczne oraz niekomercyjne,</w:t>
            </w:r>
          </w:p>
          <w:p w:rsidR="00000000" w:rsidDel="00000000" w:rsidP="00000000" w:rsidRDefault="00000000" w:rsidRPr="00000000" w14:paraId="00000B11">
            <w:pPr>
              <w:numPr>
                <w:ilvl w:val="0"/>
                <w:numId w:val="7"/>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spełnia warunki przyznania pomocy dla danego zakresu wsparcia,</w:t>
            </w:r>
          </w:p>
          <w:p w:rsidR="00000000" w:rsidDel="00000000" w:rsidP="00000000" w:rsidRDefault="00000000" w:rsidRPr="00000000" w14:paraId="00000B12">
            <w:pPr>
              <w:numPr>
                <w:ilvl w:val="0"/>
                <w:numId w:val="7"/>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nie jest operacją realizowaną w partnerstwie albo projektem partnerskim.</w:t>
            </w:r>
          </w:p>
          <w:p w:rsidR="00000000" w:rsidDel="00000000" w:rsidP="00000000" w:rsidRDefault="00000000" w:rsidRPr="00000000" w14:paraId="00000B13">
            <w:pPr>
              <w:numPr>
                <w:ilvl w:val="0"/>
                <w:numId w:val="7"/>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nie dotyczy następujących zakresów wsparcia: start DG, start GA, start ZE, start GO, start KŁŻ, rozwój DG, rozwój GA, rozwój ZE, rozwój GO, rozwój KŁŻ oraz przygotowanie projektów partnerskich.</w:t>
            </w:r>
          </w:p>
        </w:tc>
        <w:tc>
          <w:tcPr>
            <w:gridSpan w:val="2"/>
            <w:tcBorders>
              <w:top w:color="000000" w:space="0" w:sz="4" w:val="single"/>
              <w:bottom w:color="000000" w:space="0" w:sz="4" w:val="single"/>
              <w:right w:color="000000" w:space="0" w:sz="0" w:val="nil"/>
            </w:tcBorders>
            <w:vAlign w:val="center"/>
          </w:tcPr>
          <w:p w:rsidR="00000000" w:rsidDel="00000000" w:rsidP="00000000" w:rsidRDefault="00000000" w:rsidRPr="00000000" w14:paraId="00000B1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B1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B1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B2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rHeight w:val="323" w:hRule="atLeast"/>
          <w:tblHeader w:val="0"/>
        </w:trPr>
        <w:tc>
          <w:tcPr>
            <w:gridSpan w:val="20"/>
            <w:tcBorders>
              <w:left w:color="000000" w:space="0" w:sz="4" w:val="single"/>
            </w:tcBorders>
            <w:shd w:fill="d9d9d9" w:val="clear"/>
            <w:vAlign w:val="center"/>
          </w:tcPr>
          <w:p w:rsidR="00000000" w:rsidDel="00000000" w:rsidP="00000000" w:rsidRDefault="00000000" w:rsidRPr="00000000" w14:paraId="00000B2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w:t>
            </w:r>
            <w:r w:rsidDel="00000000" w:rsidR="00000000" w:rsidRPr="00000000">
              <w:rPr>
                <w:rtl w:val="0"/>
              </w:rPr>
            </w:r>
          </w:p>
        </w:tc>
      </w:tr>
      <w:tr>
        <w:trPr>
          <w:cantSplit w:val="1"/>
          <w:trHeight w:val="191" w:hRule="atLeast"/>
          <w:tblHeader w:val="0"/>
        </w:trPr>
        <w:tc>
          <w:tcPr>
            <w:gridSpan w:val="6"/>
            <w:vMerge w:val="restart"/>
            <w:shd w:fill="d9d9d9" w:val="clear"/>
            <w:vAlign w:val="center"/>
          </w:tcPr>
          <w:p w:rsidR="00000000" w:rsidDel="00000000" w:rsidP="00000000" w:rsidRDefault="00000000" w:rsidRPr="00000000" w14:paraId="00000B3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oraz wnioskodawca spełniają warunki określone dla PS WPR 2023 – 2027 </w:t>
            </w:r>
            <w:r w:rsidDel="00000000" w:rsidR="00000000" w:rsidRPr="00000000">
              <w:rPr>
                <w:rtl w:val="0"/>
              </w:rPr>
            </w:r>
          </w:p>
        </w:tc>
        <w:tc>
          <w:tcPr>
            <w:gridSpan w:val="4"/>
            <w:shd w:fill="d9d9d9" w:val="clear"/>
            <w:vAlign w:val="center"/>
          </w:tcPr>
          <w:p w:rsidR="00000000" w:rsidDel="00000000" w:rsidP="00000000" w:rsidRDefault="00000000" w:rsidRPr="00000000" w14:paraId="00000B4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6"/>
            <w:shd w:fill="d9d9d9" w:val="clear"/>
            <w:vAlign w:val="center"/>
          </w:tcPr>
          <w:p w:rsidR="00000000" w:rsidDel="00000000" w:rsidP="00000000" w:rsidRDefault="00000000" w:rsidRPr="00000000" w14:paraId="00000B4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4"/>
            <w:shd w:fill="d9d9d9" w:val="clear"/>
            <w:vAlign w:val="center"/>
          </w:tcPr>
          <w:p w:rsidR="00000000" w:rsidDel="00000000" w:rsidP="00000000" w:rsidRDefault="00000000" w:rsidRPr="00000000" w14:paraId="00000B4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DO UZUP.</w:t>
            </w:r>
            <w:r w:rsidDel="00000000" w:rsidR="00000000" w:rsidRPr="00000000">
              <w:rPr>
                <w:rtl w:val="0"/>
              </w:rPr>
            </w:r>
          </w:p>
        </w:tc>
      </w:tr>
      <w:tr>
        <w:trPr>
          <w:cantSplit w:val="1"/>
          <w:trHeight w:val="397" w:hRule="atLeast"/>
          <w:tblHeader w:val="0"/>
        </w:trPr>
        <w:tc>
          <w:tcPr>
            <w:gridSpan w:val="6"/>
            <w:vMerge w:val="continue"/>
            <w:shd w:fill="d9d9d9" w:val="clear"/>
            <w:vAlign w:val="center"/>
          </w:tcPr>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vAlign w:val="center"/>
          </w:tcPr>
          <w:p w:rsidR="00000000" w:rsidDel="00000000" w:rsidP="00000000" w:rsidRDefault="00000000" w:rsidRPr="00000000" w14:paraId="00000B5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B5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vAlign w:val="center"/>
          </w:tcPr>
          <w:p w:rsidR="00000000" w:rsidDel="00000000" w:rsidP="00000000" w:rsidRDefault="00000000" w:rsidRPr="00000000" w14:paraId="00000B5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67" w:hRule="atLeast"/>
          <w:tblHeader w:val="0"/>
        </w:trPr>
        <w:tc>
          <w:tcPr>
            <w:gridSpan w:val="20"/>
            <w:vAlign w:val="center"/>
          </w:tcPr>
          <w:p w:rsidR="00000000" w:rsidDel="00000000" w:rsidP="00000000" w:rsidRDefault="00000000" w:rsidRPr="00000000" w14:paraId="00000B6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planowana operacja spełnia warunki określone dla PS WPR 2023-2027. </w:t>
            </w:r>
            <w:r w:rsidDel="00000000" w:rsidR="00000000" w:rsidRPr="00000000">
              <w:rPr>
                <w:rtl w:val="0"/>
              </w:rPr>
            </w:r>
          </w:p>
          <w:p w:rsidR="00000000" w:rsidDel="00000000" w:rsidP="00000000" w:rsidRDefault="00000000" w:rsidRPr="00000000" w14:paraId="00000B6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planowana operacja nie spełnia warunków określonych dla PS WPR 2023-2027.</w:t>
            </w:r>
            <w:r w:rsidDel="00000000" w:rsidR="00000000" w:rsidRPr="00000000">
              <w:rPr>
                <w:rtl w:val="0"/>
              </w:rPr>
            </w:r>
          </w:p>
          <w:p w:rsidR="00000000" w:rsidDel="00000000" w:rsidP="00000000" w:rsidRDefault="00000000" w:rsidRPr="00000000" w14:paraId="00000B64">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„Do uzupełnień” oznacza, że  wniosek podlega uzupełnieniom przez Wnioskodawcę, a dokonane uzupełnienia zostaną zweryfikowane na „KARCIE OCENY ZGODNOŚCI OPERACJI z Lokalną Strategią Rozwoju Dolina Strugu 2029 (LSR) Stowarzyszenia “Lokalna Grupa Działania - Lider Dolina Strugu” w tym z programem - weryfikacja uzupełnień”.</w:t>
            </w:r>
            <w:r w:rsidDel="00000000" w:rsidR="00000000" w:rsidRPr="00000000">
              <w:rPr>
                <w:rtl w:val="0"/>
              </w:rPr>
            </w:r>
          </w:p>
        </w:tc>
      </w:tr>
      <w:tr>
        <w:trPr>
          <w:cantSplit w:val="0"/>
          <w:trHeight w:val="567" w:hRule="atLeast"/>
          <w:tblHeader w:val="0"/>
        </w:trPr>
        <w:tc>
          <w:tcPr>
            <w:gridSpan w:val="20"/>
          </w:tcPr>
          <w:p w:rsidR="00000000" w:rsidDel="00000000" w:rsidP="00000000" w:rsidRDefault="00000000" w:rsidRPr="00000000" w14:paraId="00000B7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Uzasadnienie w przypadku skierowania wniosku do uzupełnień:</w:t>
            </w:r>
            <w:r w:rsidDel="00000000" w:rsidR="00000000" w:rsidRPr="00000000">
              <w:rPr>
                <w:rtl w:val="0"/>
              </w:rPr>
            </w:r>
          </w:p>
          <w:p w:rsidR="00000000" w:rsidDel="00000000" w:rsidP="00000000" w:rsidRDefault="00000000" w:rsidRPr="00000000" w14:paraId="00000B7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7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7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7C">
            <w:pPr>
              <w:pBdr>
                <w:top w:space="0" w:sz="0" w:val="nil"/>
                <w:left w:space="0" w:sz="0" w:val="nil"/>
                <w:bottom w:space="0" w:sz="0" w:val="nil"/>
                <w:right w:space="0" w:sz="0" w:val="nil"/>
                <w:between w:space="0" w:sz="0" w:val="nil"/>
              </w:pBdr>
              <w:spacing w:after="0" w:line="240" w:lineRule="auto"/>
              <w:ind w:left="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7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7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7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8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B8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tl w:val="0"/>
              </w:rPr>
            </w:r>
          </w:p>
        </w:tc>
      </w:tr>
      <w:tr>
        <w:trPr>
          <w:cantSplit w:val="0"/>
          <w:trHeight w:val="693" w:hRule="atLeast"/>
          <w:tblHeader w:val="0"/>
        </w:trPr>
        <w:tc>
          <w:tcPr>
            <w:gridSpan w:val="20"/>
            <w:shd w:fill="d9d9d9" w:val="clear"/>
            <w:vAlign w:val="center"/>
          </w:tcPr>
          <w:p w:rsidR="00000000" w:rsidDel="00000000" w:rsidP="00000000" w:rsidRDefault="00000000" w:rsidRPr="00000000" w14:paraId="00000B9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VI. Ocena zgodności operacji z warunkami określonymi w art. 21 ust. 1 pkt 1 ustawy RLKS</w:t>
            </w:r>
            <w:r w:rsidDel="00000000" w:rsidR="00000000" w:rsidRPr="00000000">
              <w:rPr>
                <w:rtl w:val="0"/>
              </w:rPr>
            </w:r>
          </w:p>
        </w:tc>
      </w:tr>
      <w:tr>
        <w:trPr>
          <w:cantSplit w:val="0"/>
          <w:trHeight w:val="372" w:hRule="atLeast"/>
          <w:tblHeader w:val="0"/>
        </w:trPr>
        <w:tc>
          <w:tcPr>
            <w:gridSpan w:val="20"/>
            <w:shd w:fill="d9d9d9" w:val="clear"/>
            <w:vAlign w:val="center"/>
          </w:tcPr>
          <w:p w:rsidR="00000000" w:rsidDel="00000000" w:rsidP="00000000" w:rsidRDefault="00000000" w:rsidRPr="00000000" w14:paraId="00000BA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w:t>
            </w:r>
            <w:r w:rsidDel="00000000" w:rsidR="00000000" w:rsidRPr="00000000">
              <w:rPr>
                <w:rtl w:val="0"/>
              </w:rPr>
            </w:r>
          </w:p>
        </w:tc>
      </w:tr>
      <w:tr>
        <w:trPr>
          <w:cantSplit w:val="1"/>
          <w:trHeight w:val="386" w:hRule="atLeast"/>
          <w:tblHeader w:val="0"/>
        </w:trPr>
        <w:tc>
          <w:tcPr>
            <w:gridSpan w:val="6"/>
            <w:vMerge w:val="restart"/>
            <w:shd w:fill="d9d9d9" w:val="clear"/>
            <w:vAlign w:val="center"/>
          </w:tcPr>
          <w:p w:rsidR="00000000" w:rsidDel="00000000" w:rsidP="00000000" w:rsidRDefault="00000000" w:rsidRPr="00000000" w14:paraId="00000BB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Czy operacja spełnia warunku określone w art. 21 ust. 1 pkt 1 ustawy RLKS</w:t>
            </w:r>
            <w:r w:rsidDel="00000000" w:rsidR="00000000" w:rsidRPr="00000000">
              <w:rPr>
                <w:rtl w:val="0"/>
              </w:rPr>
            </w:r>
          </w:p>
          <w:p w:rsidR="00000000" w:rsidDel="00000000" w:rsidP="00000000" w:rsidRDefault="00000000" w:rsidRPr="00000000" w14:paraId="00000BBE">
            <w:p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BF">
            <w:p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Fonts w:ascii="Arial" w:cs="Arial" w:eastAsia="Arial" w:hAnsi="Arial"/>
                <w:i w:val="1"/>
                <w:iCs w:val="1"/>
                <w:color w:val="000000"/>
                <w:rtl w:val="0"/>
              </w:rPr>
              <w:t xml:space="preserve">Weryfikacja art. 21 ust. 1 pkt 1 lit. a) ustawy na podstawie części </w:t>
            </w:r>
            <w:r w:rsidDel="00000000" w:rsidR="00000000" w:rsidRPr="00000000">
              <w:rPr>
                <w:rFonts w:ascii="Arial" w:cs="Arial" w:eastAsia="Arial" w:hAnsi="Arial"/>
                <w:b w:val="1"/>
                <w:bCs w:val="1"/>
                <w:i w:val="1"/>
                <w:iCs w:val="1"/>
                <w:color w:val="000000"/>
                <w:rtl w:val="0"/>
              </w:rPr>
              <w:t xml:space="preserve">II</w:t>
            </w:r>
            <w:r w:rsidDel="00000000" w:rsidR="00000000" w:rsidRPr="00000000">
              <w:rPr>
                <w:rFonts w:ascii="Arial" w:cs="Arial" w:eastAsia="Arial" w:hAnsi="Arial"/>
                <w:i w:val="1"/>
                <w:iCs w:val="1"/>
                <w:color w:val="000000"/>
                <w:rtl w:val="0"/>
              </w:rPr>
              <w:t xml:space="preserve"> niniejszej karty.</w:t>
            </w:r>
            <w:r w:rsidDel="00000000" w:rsidR="00000000" w:rsidRPr="00000000">
              <w:rPr>
                <w:rtl w:val="0"/>
              </w:rPr>
            </w:r>
          </w:p>
          <w:p w:rsidR="00000000" w:rsidDel="00000000" w:rsidP="00000000" w:rsidRDefault="00000000" w:rsidRPr="00000000" w14:paraId="00000BC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i w:val="1"/>
                <w:iCs w:val="1"/>
                <w:color w:val="000000"/>
                <w:rtl w:val="0"/>
              </w:rPr>
              <w:t xml:space="preserve">Weryfikacja art. 21 ust. 1 pkt 1 lit. b) ustawy na podstawie części od </w:t>
            </w:r>
            <w:r w:rsidDel="00000000" w:rsidR="00000000" w:rsidRPr="00000000">
              <w:rPr>
                <w:rFonts w:ascii="Arial" w:cs="Arial" w:eastAsia="Arial" w:hAnsi="Arial"/>
                <w:b w:val="1"/>
                <w:bCs w:val="1"/>
                <w:i w:val="1"/>
                <w:iCs w:val="1"/>
                <w:color w:val="000000"/>
                <w:rtl w:val="0"/>
              </w:rPr>
              <w:t xml:space="preserve">III</w:t>
            </w:r>
            <w:r w:rsidDel="00000000" w:rsidR="00000000" w:rsidRPr="00000000">
              <w:rPr>
                <w:rFonts w:ascii="Arial" w:cs="Arial" w:eastAsia="Arial" w:hAnsi="Arial"/>
                <w:i w:val="1"/>
                <w:iCs w:val="1"/>
                <w:color w:val="000000"/>
                <w:rtl w:val="0"/>
              </w:rPr>
              <w:t xml:space="preserve"> do </w:t>
            </w:r>
            <w:r w:rsidDel="00000000" w:rsidR="00000000" w:rsidRPr="00000000">
              <w:rPr>
                <w:rFonts w:ascii="Arial" w:cs="Arial" w:eastAsia="Arial" w:hAnsi="Arial"/>
                <w:b w:val="1"/>
                <w:bCs w:val="1"/>
                <w:i w:val="1"/>
                <w:iCs w:val="1"/>
                <w:color w:val="000000"/>
                <w:rtl w:val="0"/>
              </w:rPr>
              <w:t xml:space="preserve">V</w:t>
            </w:r>
            <w:r w:rsidDel="00000000" w:rsidR="00000000" w:rsidRPr="00000000">
              <w:rPr>
                <w:rFonts w:ascii="Arial" w:cs="Arial" w:eastAsia="Arial" w:hAnsi="Arial"/>
                <w:i w:val="1"/>
                <w:iCs w:val="1"/>
                <w:color w:val="000000"/>
                <w:rtl w:val="0"/>
              </w:rPr>
              <w:t xml:space="preserve"> niniejszej karty.</w:t>
            </w:r>
            <w:r w:rsidDel="00000000" w:rsidR="00000000" w:rsidRPr="00000000">
              <w:rPr>
                <w:rtl w:val="0"/>
              </w:rPr>
            </w:r>
          </w:p>
        </w:tc>
        <w:tc>
          <w:tcPr>
            <w:gridSpan w:val="4"/>
            <w:shd w:fill="d9d9d9" w:val="clear"/>
            <w:vAlign w:val="center"/>
          </w:tcPr>
          <w:p w:rsidR="00000000" w:rsidDel="00000000" w:rsidP="00000000" w:rsidRDefault="00000000" w:rsidRPr="00000000" w14:paraId="00000BC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6"/>
            <w:shd w:fill="d9d9d9" w:val="clear"/>
            <w:vAlign w:val="center"/>
          </w:tcPr>
          <w:p w:rsidR="00000000" w:rsidDel="00000000" w:rsidP="00000000" w:rsidRDefault="00000000" w:rsidRPr="00000000" w14:paraId="00000BC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4"/>
            <w:shd w:fill="d9d9d9" w:val="clear"/>
            <w:vAlign w:val="center"/>
          </w:tcPr>
          <w:p w:rsidR="00000000" w:rsidDel="00000000" w:rsidP="00000000" w:rsidRDefault="00000000" w:rsidRPr="00000000" w14:paraId="00000BD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DO UZUP.</w:t>
            </w:r>
            <w:r w:rsidDel="00000000" w:rsidR="00000000" w:rsidRPr="00000000">
              <w:rPr>
                <w:rtl w:val="0"/>
              </w:rPr>
            </w:r>
          </w:p>
        </w:tc>
      </w:tr>
      <w:tr>
        <w:trPr>
          <w:cantSplit w:val="1"/>
          <w:trHeight w:val="486" w:hRule="atLeast"/>
          <w:tblHeader w:val="0"/>
        </w:trPr>
        <w:tc>
          <w:tcPr>
            <w:gridSpan w:val="6"/>
            <w:vMerge w:val="continue"/>
            <w:shd w:fill="d9d9d9" w:val="clear"/>
            <w:vAlign w:val="center"/>
          </w:tcPr>
          <w:p w:rsidR="00000000" w:rsidDel="00000000" w:rsidP="00000000" w:rsidRDefault="00000000" w:rsidRPr="00000000" w14:paraId="00000B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4"/>
            <w:vAlign w:val="center"/>
          </w:tcPr>
          <w:p w:rsidR="00000000" w:rsidDel="00000000" w:rsidP="00000000" w:rsidRDefault="00000000" w:rsidRPr="00000000" w14:paraId="00000BD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32"/>
                <w:szCs w:val="32"/>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BD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32"/>
                <w:szCs w:val="32"/>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vAlign w:val="center"/>
          </w:tcPr>
          <w:p w:rsidR="00000000" w:rsidDel="00000000" w:rsidP="00000000" w:rsidRDefault="00000000" w:rsidRPr="00000000" w14:paraId="00000BE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32"/>
                <w:szCs w:val="32"/>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72" w:hRule="atLeast"/>
          <w:tblHeader w:val="0"/>
        </w:trPr>
        <w:tc>
          <w:tcPr>
            <w:gridSpan w:val="20"/>
            <w:vAlign w:val="center"/>
          </w:tcPr>
          <w:p w:rsidR="00000000" w:rsidDel="00000000" w:rsidP="00000000" w:rsidRDefault="00000000" w:rsidRPr="00000000" w14:paraId="00000BE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planowana operacja spełnia warunki określone w art. 21 ust. 1 pkt 1 ustawy RLKS.</w:t>
            </w:r>
            <w:r w:rsidDel="00000000" w:rsidR="00000000" w:rsidRPr="00000000">
              <w:rPr>
                <w:rtl w:val="0"/>
              </w:rPr>
            </w:r>
          </w:p>
          <w:p w:rsidR="00000000" w:rsidDel="00000000" w:rsidP="00000000" w:rsidRDefault="00000000" w:rsidRPr="00000000" w14:paraId="00000BE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co najmniej jednej odpowiedzi "NIE" w rubryce „Wynik oceny” w części II – V karty oznacza, że operacja nie spełnia warunków określonych w art. 21 ust. 1 pkt 1 ustawy RLKS. </w:t>
            </w:r>
            <w:r w:rsidDel="00000000" w:rsidR="00000000" w:rsidRPr="00000000">
              <w:rPr>
                <w:rtl w:val="0"/>
              </w:rPr>
            </w:r>
          </w:p>
          <w:p w:rsidR="00000000" w:rsidDel="00000000" w:rsidP="00000000" w:rsidRDefault="00000000" w:rsidRPr="00000000" w14:paraId="00000BE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i w:val="1"/>
                <w:iCs w:val="1"/>
                <w:color w:val="000000"/>
                <w:sz w:val="18"/>
                <w:szCs w:val="18"/>
                <w:rtl w:val="0"/>
              </w:rPr>
              <w:t xml:space="preserve">Zaznaczenie pola „Do uzupełnień” oznacza, że  wniosek podlega uzupełnieniom przez Wnioskodawcę, a dokonane uzupełnienia zostaną zweryfikowane na  „KARCIE OCENY ZGODNOŚCI OPERACJI z Lokalną Strategią Rozwoju Dolina Strugu 2029 (LSR) Stowarzyszenia “Lokalna Grupa Działania - Lider Dolina Strugu” w tym z programem - weryfikacja uzupełnień”.</w:t>
            </w:r>
            <w:r w:rsidDel="00000000" w:rsidR="00000000" w:rsidRPr="00000000">
              <w:rPr>
                <w:rtl w:val="0"/>
              </w:rPr>
            </w:r>
          </w:p>
        </w:tc>
      </w:tr>
      <w:tr>
        <w:trPr>
          <w:cantSplit w:val="0"/>
          <w:trHeight w:val="372" w:hRule="atLeast"/>
          <w:tblHeader w:val="0"/>
        </w:trPr>
        <w:tc>
          <w:tcPr>
            <w:gridSpan w:val="20"/>
            <w:tcBorders>
              <w:bottom w:color="000000" w:space="0" w:sz="4" w:val="single"/>
            </w:tcBorders>
            <w:vAlign w:val="center"/>
          </w:tcPr>
          <w:p w:rsidR="00000000" w:rsidDel="00000000" w:rsidP="00000000" w:rsidRDefault="00000000" w:rsidRPr="00000000" w14:paraId="00000BF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Uzasadnienie w przypadku skierowania wniosku do uzupełnień:</w:t>
            </w:r>
            <w:r w:rsidDel="00000000" w:rsidR="00000000" w:rsidRPr="00000000">
              <w:rPr>
                <w:rtl w:val="0"/>
              </w:rPr>
            </w:r>
          </w:p>
          <w:p w:rsidR="00000000" w:rsidDel="00000000" w:rsidP="00000000" w:rsidRDefault="00000000" w:rsidRPr="00000000" w14:paraId="00000BFF">
            <w:pPr>
              <w:pBdr>
                <w:top w:space="0" w:sz="0" w:val="nil"/>
                <w:left w:space="0" w:sz="0" w:val="nil"/>
                <w:bottom w:space="0" w:sz="0" w:val="nil"/>
                <w:right w:space="0" w:sz="0" w:val="nil"/>
                <w:between w:space="0" w:sz="0" w:val="nil"/>
              </w:pBdr>
              <w:spacing w:after="0" w:line="240" w:lineRule="auto"/>
              <w:ind w:left="1" w:hanging="3"/>
              <w:rPr>
                <w:rFonts w:ascii="Arial" w:cs="Arial" w:eastAsia="Arial" w:hAnsi="Arial"/>
                <w:color w:val="000000"/>
              </w:rPr>
            </w:pPr>
            <w:r w:rsidDel="00000000" w:rsidR="00000000" w:rsidRPr="00000000">
              <w:rPr>
                <w:rFonts w:ascii="Arial" w:cs="Arial" w:eastAsia="Arial" w:hAnsi="Arial"/>
                <w:color w:val="000000"/>
                <w:sz w:val="28"/>
                <w:szCs w:val="28"/>
                <w:rtl w:val="0"/>
              </w:rPr>
              <w:t xml:space="preserve">……………………………………………………………………………………………………………………………………………………………………………………………………………………………………………………………………………………………………………………………………………………………………………………………………………………………………………………………………………………………………………</w:t>
            </w:r>
            <w:r w:rsidDel="00000000" w:rsidR="00000000" w:rsidRPr="00000000">
              <w:rPr>
                <w:rFonts w:ascii="Arial" w:cs="Arial" w:eastAsia="Arial" w:hAnsi="Arial"/>
                <w:sz w:val="28"/>
                <w:szCs w:val="28"/>
                <w:rtl w:val="0"/>
              </w:rPr>
              <w:t xml:space="preserve">……………</w:t>
            </w:r>
            <w:r w:rsidDel="00000000" w:rsidR="00000000" w:rsidRPr="00000000">
              <w:rPr>
                <w:rtl w:val="0"/>
              </w:rPr>
            </w:r>
          </w:p>
          <w:p w:rsidR="00000000" w:rsidDel="00000000" w:rsidP="00000000" w:rsidRDefault="00000000" w:rsidRPr="00000000" w14:paraId="00000C00">
            <w:pPr>
              <w:pBdr>
                <w:top w:space="0" w:sz="0" w:val="nil"/>
                <w:left w:space="0" w:sz="0" w:val="nil"/>
                <w:bottom w:space="0" w:sz="0" w:val="nil"/>
                <w:right w:space="0" w:sz="0" w:val="nil"/>
                <w:between w:space="0" w:sz="0" w:val="nil"/>
              </w:pBdr>
              <w:spacing w:after="0" w:line="240" w:lineRule="auto"/>
              <w:ind w:left="1" w:hanging="3"/>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w:t>
            </w:r>
            <w:r w:rsidDel="00000000" w:rsidR="00000000" w:rsidRPr="00000000">
              <w:rPr>
                <w:rFonts w:ascii="Arial" w:cs="Arial" w:eastAsia="Arial" w:hAnsi="Arial"/>
                <w:sz w:val="28"/>
                <w:szCs w:val="28"/>
                <w:rtl w:val="0"/>
              </w:rPr>
              <w:t xml:space="preserve">…</w:t>
            </w:r>
            <w:r w:rsidDel="00000000" w:rsidR="00000000" w:rsidRPr="00000000">
              <w:rPr>
                <w:rtl w:val="0"/>
              </w:rPr>
            </w:r>
          </w:p>
          <w:p w:rsidR="00000000" w:rsidDel="00000000" w:rsidP="00000000" w:rsidRDefault="00000000" w:rsidRPr="00000000" w14:paraId="00000C01">
            <w:pPr>
              <w:pBdr>
                <w:top w:space="0" w:sz="0" w:val="nil"/>
                <w:left w:space="0" w:sz="0" w:val="nil"/>
                <w:bottom w:space="0" w:sz="0" w:val="nil"/>
                <w:right w:space="0" w:sz="0" w:val="nil"/>
                <w:between w:space="0" w:sz="0" w:val="nil"/>
              </w:pBdr>
              <w:spacing w:after="0" w:line="240" w:lineRule="auto"/>
              <w:ind w:left="1" w:hanging="3"/>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w:t>
            </w:r>
            <w:r w:rsidDel="00000000" w:rsidR="00000000" w:rsidRPr="00000000">
              <w:rPr>
                <w:rFonts w:ascii="Arial" w:cs="Arial" w:eastAsia="Arial" w:hAnsi="Arial"/>
                <w:sz w:val="28"/>
                <w:szCs w:val="28"/>
                <w:rtl w:val="0"/>
              </w:rPr>
              <w:t xml:space="preserve">…</w:t>
            </w:r>
            <w:r w:rsidDel="00000000" w:rsidR="00000000" w:rsidRPr="00000000">
              <w:rPr>
                <w:rtl w:val="0"/>
              </w:rPr>
            </w:r>
          </w:p>
          <w:p w:rsidR="00000000" w:rsidDel="00000000" w:rsidP="00000000" w:rsidRDefault="00000000" w:rsidRPr="00000000" w14:paraId="00000C02">
            <w:pPr>
              <w:pBdr>
                <w:top w:space="0" w:sz="0" w:val="nil"/>
                <w:left w:space="0" w:sz="0" w:val="nil"/>
                <w:bottom w:space="0" w:sz="0" w:val="nil"/>
                <w:right w:space="0" w:sz="0" w:val="nil"/>
                <w:between w:space="0" w:sz="0" w:val="nil"/>
              </w:pBdr>
              <w:spacing w:after="0" w:line="240" w:lineRule="auto"/>
              <w:ind w:left="1" w:hanging="3"/>
              <w:rPr>
                <w:rFonts w:ascii="Arial" w:cs="Arial" w:eastAsia="Arial" w:hAnsi="Arial"/>
                <w:color w:val="000000"/>
              </w:rPr>
            </w:pPr>
            <w:r w:rsidDel="00000000" w:rsidR="00000000" w:rsidRPr="00000000">
              <w:rPr>
                <w:rFonts w:ascii="Arial" w:cs="Arial" w:eastAsia="Arial" w:hAnsi="Arial"/>
                <w:color w:val="000000"/>
                <w:sz w:val="28"/>
                <w:szCs w:val="28"/>
                <w:rtl w:val="0"/>
              </w:rPr>
              <w:t xml:space="preserve">…………………………………………………………………………………………………</w:t>
            </w:r>
            <w:r w:rsidDel="00000000" w:rsidR="00000000" w:rsidRPr="00000000">
              <w:rPr>
                <w:rFonts w:ascii="Arial" w:cs="Arial" w:eastAsia="Arial" w:hAnsi="Arial"/>
                <w:sz w:val="28"/>
                <w:szCs w:val="28"/>
                <w:rtl w:val="0"/>
              </w:rPr>
              <w:t xml:space="preserve">…</w:t>
            </w:r>
            <w:r w:rsidDel="00000000" w:rsidR="00000000" w:rsidRPr="00000000">
              <w:rPr>
                <w:rtl w:val="0"/>
              </w:rPr>
            </w:r>
          </w:p>
        </w:tc>
      </w:tr>
      <w:tr>
        <w:trPr>
          <w:cantSplit w:val="0"/>
          <w:trHeight w:val="372" w:hRule="atLeast"/>
          <w:tblHeader w:val="0"/>
        </w:trPr>
        <w:tc>
          <w:tcPr>
            <w:gridSpan w:val="20"/>
            <w:tcBorders>
              <w:top w:color="000000" w:space="0" w:sz="0" w:val="nil"/>
              <w:left w:color="000000" w:space="0" w:sz="0" w:val="nil"/>
              <w:right w:color="000000" w:space="0" w:sz="0" w:val="nil"/>
            </w:tcBorders>
            <w:vAlign w:val="center"/>
          </w:tcPr>
          <w:p w:rsidR="00000000" w:rsidDel="00000000" w:rsidP="00000000" w:rsidRDefault="00000000" w:rsidRPr="00000000" w14:paraId="00000C1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C">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1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2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C2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rPr>
            </w:pP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C3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3"/>
            <w:vAlign w:val="center"/>
          </w:tcPr>
          <w:p w:rsidR="00000000" w:rsidDel="00000000" w:rsidP="00000000" w:rsidRDefault="00000000" w:rsidRPr="00000000" w14:paraId="00000C3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Imię i nazwisko Członka Rady</w:t>
            </w:r>
            <w:r w:rsidDel="00000000" w:rsidR="00000000" w:rsidRPr="00000000">
              <w:rPr>
                <w:rtl w:val="0"/>
              </w:rPr>
            </w:r>
          </w:p>
        </w:tc>
        <w:tc>
          <w:tcPr>
            <w:gridSpan w:val="16"/>
            <w:vAlign w:val="center"/>
          </w:tcPr>
          <w:p w:rsidR="00000000" w:rsidDel="00000000" w:rsidP="00000000" w:rsidRDefault="00000000" w:rsidRPr="00000000" w14:paraId="00000C3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Podpis</w:t>
            </w: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4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1.</w:t>
            </w:r>
            <w:r w:rsidDel="00000000" w:rsidR="00000000" w:rsidRPr="00000000">
              <w:rPr>
                <w:rtl w:val="0"/>
              </w:rPr>
            </w:r>
          </w:p>
        </w:tc>
        <w:tc>
          <w:tcPr>
            <w:gridSpan w:val="3"/>
            <w:vAlign w:val="center"/>
          </w:tcPr>
          <w:p w:rsidR="00000000" w:rsidDel="00000000" w:rsidP="00000000" w:rsidRDefault="00000000" w:rsidRPr="00000000" w14:paraId="00000C4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4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5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2.</w:t>
            </w:r>
            <w:r w:rsidDel="00000000" w:rsidR="00000000" w:rsidRPr="00000000">
              <w:rPr>
                <w:rtl w:val="0"/>
              </w:rPr>
            </w:r>
          </w:p>
        </w:tc>
        <w:tc>
          <w:tcPr>
            <w:gridSpan w:val="3"/>
            <w:vAlign w:val="center"/>
          </w:tcPr>
          <w:p w:rsidR="00000000" w:rsidDel="00000000" w:rsidP="00000000" w:rsidRDefault="00000000" w:rsidRPr="00000000" w14:paraId="00000C5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6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7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3.</w:t>
            </w:r>
            <w:r w:rsidDel="00000000" w:rsidR="00000000" w:rsidRPr="00000000">
              <w:rPr>
                <w:rtl w:val="0"/>
              </w:rPr>
            </w:r>
          </w:p>
        </w:tc>
        <w:tc>
          <w:tcPr>
            <w:gridSpan w:val="3"/>
            <w:vAlign w:val="center"/>
          </w:tcPr>
          <w:p w:rsidR="00000000" w:rsidDel="00000000" w:rsidP="00000000" w:rsidRDefault="00000000" w:rsidRPr="00000000" w14:paraId="00000C7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7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8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4.</w:t>
            </w:r>
            <w:r w:rsidDel="00000000" w:rsidR="00000000" w:rsidRPr="00000000">
              <w:rPr>
                <w:rtl w:val="0"/>
              </w:rPr>
            </w:r>
          </w:p>
        </w:tc>
        <w:tc>
          <w:tcPr>
            <w:gridSpan w:val="3"/>
            <w:vAlign w:val="center"/>
          </w:tcPr>
          <w:p w:rsidR="00000000" w:rsidDel="00000000" w:rsidP="00000000" w:rsidRDefault="00000000" w:rsidRPr="00000000" w14:paraId="00000C8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8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9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5.</w:t>
            </w:r>
            <w:r w:rsidDel="00000000" w:rsidR="00000000" w:rsidRPr="00000000">
              <w:rPr>
                <w:rtl w:val="0"/>
              </w:rPr>
            </w:r>
          </w:p>
        </w:tc>
        <w:tc>
          <w:tcPr>
            <w:gridSpan w:val="3"/>
            <w:vAlign w:val="center"/>
          </w:tcPr>
          <w:p w:rsidR="00000000" w:rsidDel="00000000" w:rsidP="00000000" w:rsidRDefault="00000000" w:rsidRPr="00000000" w14:paraId="00000C9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9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A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6.</w:t>
            </w:r>
            <w:r w:rsidDel="00000000" w:rsidR="00000000" w:rsidRPr="00000000">
              <w:rPr>
                <w:rtl w:val="0"/>
              </w:rPr>
            </w:r>
          </w:p>
        </w:tc>
        <w:tc>
          <w:tcPr>
            <w:gridSpan w:val="3"/>
            <w:vAlign w:val="center"/>
          </w:tcPr>
          <w:p w:rsidR="00000000" w:rsidDel="00000000" w:rsidP="00000000" w:rsidRDefault="00000000" w:rsidRPr="00000000" w14:paraId="00000CA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B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C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7.</w:t>
            </w:r>
            <w:r w:rsidDel="00000000" w:rsidR="00000000" w:rsidRPr="00000000">
              <w:rPr>
                <w:rtl w:val="0"/>
              </w:rPr>
            </w:r>
          </w:p>
        </w:tc>
        <w:tc>
          <w:tcPr>
            <w:gridSpan w:val="3"/>
            <w:vAlign w:val="center"/>
          </w:tcPr>
          <w:p w:rsidR="00000000" w:rsidDel="00000000" w:rsidP="00000000" w:rsidRDefault="00000000" w:rsidRPr="00000000" w14:paraId="00000CC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vAlign w:val="center"/>
          </w:tcPr>
          <w:p w:rsidR="00000000" w:rsidDel="00000000" w:rsidP="00000000" w:rsidRDefault="00000000" w:rsidRPr="00000000" w14:paraId="00000CC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tcBorders>
              <w:bottom w:color="000000" w:space="0" w:sz="4" w:val="single"/>
            </w:tcBorders>
            <w:vAlign w:val="center"/>
          </w:tcPr>
          <w:p w:rsidR="00000000" w:rsidDel="00000000" w:rsidP="00000000" w:rsidRDefault="00000000" w:rsidRPr="00000000" w14:paraId="00000CD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8.</w:t>
            </w: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CD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tcBorders>
              <w:bottom w:color="000000" w:space="0" w:sz="4" w:val="single"/>
            </w:tcBorders>
            <w:vAlign w:val="center"/>
          </w:tcPr>
          <w:p w:rsidR="00000000" w:rsidDel="00000000" w:rsidP="00000000" w:rsidRDefault="00000000" w:rsidRPr="00000000" w14:paraId="00000CD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tcBorders>
              <w:bottom w:color="000000" w:space="0" w:sz="4" w:val="single"/>
            </w:tcBorders>
            <w:vAlign w:val="center"/>
          </w:tcPr>
          <w:p w:rsidR="00000000" w:rsidDel="00000000" w:rsidP="00000000" w:rsidRDefault="00000000" w:rsidRPr="00000000" w14:paraId="00000CE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9.</w:t>
            </w: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CE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tcBorders>
              <w:bottom w:color="000000" w:space="0" w:sz="4" w:val="single"/>
            </w:tcBorders>
            <w:vAlign w:val="center"/>
          </w:tcPr>
          <w:p w:rsidR="00000000" w:rsidDel="00000000" w:rsidP="00000000" w:rsidRDefault="00000000" w:rsidRPr="00000000" w14:paraId="00000CE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844" w:hRule="atLeast"/>
          <w:tblHeader w:val="0"/>
        </w:trPr>
        <w:tc>
          <w:tcPr>
            <w:gridSpan w:val="3"/>
            <w:tcBorders>
              <w:left w:color="000000" w:space="0" w:sz="0" w:val="nil"/>
              <w:bottom w:color="000000" w:space="0" w:sz="0" w:val="nil"/>
              <w:right w:color="000000" w:space="0" w:sz="0" w:val="nil"/>
            </w:tcBorders>
            <w:vAlign w:val="center"/>
          </w:tcPr>
          <w:p w:rsidR="00000000" w:rsidDel="00000000" w:rsidP="00000000" w:rsidRDefault="00000000" w:rsidRPr="00000000" w14:paraId="00000CF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CF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CF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D0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w:t>
            </w:r>
            <w:r w:rsidDel="00000000" w:rsidR="00000000" w:rsidRPr="00000000">
              <w:rPr>
                <w:rtl w:val="0"/>
              </w:rPr>
            </w:r>
          </w:p>
        </w:tc>
        <w:tc>
          <w:tcPr>
            <w:gridSpan w:val="2"/>
            <w:tcBorders>
              <w:left w:color="000000" w:space="0" w:sz="0" w:val="nil"/>
              <w:bottom w:color="000000" w:space="0" w:sz="0" w:val="nil"/>
              <w:right w:color="000000" w:space="0" w:sz="0" w:val="nil"/>
            </w:tcBorders>
            <w:vAlign w:val="center"/>
          </w:tcPr>
          <w:p w:rsidR="00000000" w:rsidDel="00000000" w:rsidP="00000000" w:rsidRDefault="00000000" w:rsidRPr="00000000" w14:paraId="00000D0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5"/>
            <w:tcBorders>
              <w:left w:color="000000" w:space="0" w:sz="0" w:val="nil"/>
              <w:bottom w:color="000000" w:space="0" w:sz="0" w:val="nil"/>
              <w:right w:color="000000" w:space="0" w:sz="0" w:val="nil"/>
            </w:tcBorders>
            <w:vAlign w:val="center"/>
          </w:tcPr>
          <w:p w:rsidR="00000000" w:rsidDel="00000000" w:rsidP="00000000" w:rsidRDefault="00000000" w:rsidRPr="00000000" w14:paraId="00000D0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79" w:hRule="atLeast"/>
          <w:tblHeader w:val="0"/>
        </w:trPr>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D1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miejscowość i data</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D1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5"/>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D1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D28">
      <w:pPr>
        <w:pBdr>
          <w:top w:space="0" w:sz="0" w:val="nil"/>
          <w:left w:space="0" w:sz="0" w:val="nil"/>
          <w:bottom w:space="0" w:sz="0" w:val="nil"/>
          <w:right w:space="0" w:sz="0" w:val="nil"/>
          <w:between w:space="0" w:sz="0" w:val="nil"/>
        </w:pBdr>
        <w:spacing w:after="160" w:line="240" w:lineRule="auto"/>
        <w:ind w:left="0" w:hanging="2"/>
        <w:rPr>
          <w:rFonts w:ascii="Arial" w:cs="Arial" w:eastAsia="Arial" w:hAnsi="Arial"/>
          <w:color w:val="000000"/>
        </w:rPr>
      </w:pPr>
      <w:r w:rsidDel="00000000" w:rsidR="00000000" w:rsidRPr="00000000">
        <w:rPr>
          <w:rtl w:val="0"/>
        </w:rPr>
      </w:r>
    </w:p>
    <w:sectPr>
      <w:headerReference r:id="rId8" w:type="default"/>
      <w:headerReference r:id="rId9" w:type="first"/>
      <w:footerReference r:id="rId10" w:type="default"/>
      <w:pgSz w:h="16838" w:w="11906" w:orient="portrait"/>
      <w:pgMar w:bottom="1361" w:top="851" w:left="1134" w:right="1133" w:header="284"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Georgia"/>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3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3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D2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Lokalna Strategia Rozwoju Dolina Strugu 2029 Stowarzyszenia “Lokalna Grupa Działania - Lider Dolina Strugu”</w:t>
      </w:r>
    </w:p>
  </w:footnote>
  <w:footnote w:id="1">
    <w:p w:rsidR="00000000" w:rsidDel="00000000" w:rsidP="00000000" w:rsidRDefault="00000000" w:rsidRPr="00000000" w14:paraId="00000D2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ff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Ustawa z dnia 6 marca 2018 r. Prawo </w:t>
      </w:r>
      <w:r w:rsidDel="00000000" w:rsidR="00000000" w:rsidRPr="00000000">
        <w:rPr>
          <w:rFonts w:ascii="Arial" w:cs="Arial" w:eastAsia="Arial" w:hAnsi="Arial"/>
          <w:sz w:val="18"/>
          <w:szCs w:val="18"/>
          <w:rtl w:val="0"/>
        </w:rPr>
        <w:t xml:space="preserve">Przedsiębiorców (Dz. U. z 2025 r. poz. 148).</w:t>
      </w:r>
      <w:r w:rsidDel="00000000" w:rsidR="00000000" w:rsidRPr="00000000">
        <w:rPr>
          <w:rtl w:val="0"/>
        </w:rPr>
      </w:r>
    </w:p>
    <w:p w:rsidR="00000000" w:rsidDel="00000000" w:rsidP="00000000" w:rsidRDefault="00000000" w:rsidRPr="00000000" w14:paraId="00000D2B">
      <w:p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tl w:val="0"/>
        </w:rPr>
      </w:r>
    </w:p>
  </w:footnote>
  <w:footnote w:id="2">
    <w:p w:rsidR="00000000" w:rsidDel="00000000" w:rsidP="00000000" w:rsidRDefault="00000000" w:rsidRPr="00000000" w14:paraId="00000D2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Rozporządzenie Komisji (UE) nr 651/2014 z dnia 17 czerwca 2014 r. uznające niektóre rodzaje pomocy za zgodne z rynkiem wewnętrznym w zastosowaniu art. 107 i 108 Traktatu (Dz. Urz. UE L 187 z 26.06.2014 r., str. 1, z późn. zm.).</w:t>
      </w:r>
    </w:p>
  </w:footnote>
  <w:footnote w:id="3">
    <w:p w:rsidR="00000000" w:rsidDel="00000000" w:rsidP="00000000" w:rsidRDefault="00000000" w:rsidRPr="00000000" w14:paraId="00000D2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Wytyczne szczegółowe Ministra Rolnictwa i Rozwoju Wsi w zakresie przyznawania i wypłaty pomocy finansowej w ramach Planu Strategicznego dla Wspólnej Polityki Rolnej na lata 2023-2027 dla interwencji I.13.1 LEADER/Rozwój Lokalny Kierowany przez Społeczność (RLKS) - komponent Wdrażanie LSR.</w:t>
      </w:r>
    </w:p>
  </w:footnote>
  <w:footnote w:id="4">
    <w:p w:rsidR="00000000" w:rsidDel="00000000" w:rsidP="00000000" w:rsidRDefault="00000000" w:rsidRPr="00000000" w14:paraId="00000D2E">
      <w:p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Wytyczne podstawowe Ministra Rolnictwa i Rozwoju Wsi w zakresie pomocy finansowej w ramach Planu Strategicznego dla Wspólnej Polityki Rolnej na lata 2023-2027.</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2F">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30">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389890</wp:posOffset>
          </wp:positionH>
          <wp:positionV relativeFrom="paragraph">
            <wp:posOffset>117475</wp:posOffset>
          </wp:positionV>
          <wp:extent cx="5522595" cy="622935"/>
          <wp:effectExtent b="0" l="0" r="0" t="0"/>
          <wp:wrapSquare wrapText="bothSides" distB="0" distT="0" distL="114300" distR="114300"/>
          <wp:docPr descr="logotypy 2023-2029a" id="3" name="image1.jpg"/>
          <a:graphic>
            <a:graphicData uri="http://schemas.openxmlformats.org/drawingml/2006/picture">
              <pic:pic>
                <pic:nvPicPr>
                  <pic:cNvPr descr="logotypy 2023-2029a" id="0" name="image1.jpg"/>
                  <pic:cNvPicPr preferRelativeResize="0"/>
                </pic:nvPicPr>
                <pic:blipFill>
                  <a:blip r:embed="rId1"/>
                  <a:srcRect b="0" l="0" r="0" t="0"/>
                  <a:stretch>
                    <a:fillRect/>
                  </a:stretch>
                </pic:blipFill>
                <pic:spPr>
                  <a:xfrm>
                    <a:off x="0" y="0"/>
                    <a:ext cx="5522595" cy="6229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lvl w:ilvl="0">
      <w:start w:val="1"/>
      <w:numFmt w:val="decimal"/>
      <w:lvlText w:val="%1."/>
      <w:lvlJc w:val="left"/>
      <w:pPr>
        <w:ind w:left="425" w:hanging="360"/>
      </w:pPr>
      <w:rPr>
        <w:vertAlign w:val="baseline"/>
      </w:rPr>
    </w:lvl>
    <w:lvl w:ilvl="1">
      <w:start w:val="1"/>
      <w:numFmt w:val="lowerLetter"/>
      <w:lvlText w:val="%2."/>
      <w:lvlJc w:val="left"/>
      <w:pPr>
        <w:ind w:left="1145" w:hanging="360"/>
      </w:pPr>
      <w:rPr>
        <w:vertAlign w:val="baseline"/>
      </w:rPr>
    </w:lvl>
    <w:lvl w:ilvl="2">
      <w:start w:val="1"/>
      <w:numFmt w:val="lowerRoman"/>
      <w:lvlText w:val="%3."/>
      <w:lvlJc w:val="right"/>
      <w:pPr>
        <w:ind w:left="1865" w:hanging="180"/>
      </w:pPr>
      <w:rPr>
        <w:vertAlign w:val="baseline"/>
      </w:rPr>
    </w:lvl>
    <w:lvl w:ilvl="3">
      <w:start w:val="1"/>
      <w:numFmt w:val="decimal"/>
      <w:lvlText w:val="%4."/>
      <w:lvlJc w:val="left"/>
      <w:pPr>
        <w:ind w:left="2585" w:hanging="360"/>
      </w:pPr>
      <w:rPr>
        <w:vertAlign w:val="baseline"/>
      </w:rPr>
    </w:lvl>
    <w:lvl w:ilvl="4">
      <w:start w:val="1"/>
      <w:numFmt w:val="lowerLetter"/>
      <w:lvlText w:val="%5."/>
      <w:lvlJc w:val="left"/>
      <w:pPr>
        <w:ind w:left="3305" w:hanging="360"/>
      </w:pPr>
      <w:rPr>
        <w:vertAlign w:val="baseline"/>
      </w:rPr>
    </w:lvl>
    <w:lvl w:ilvl="5">
      <w:start w:val="1"/>
      <w:numFmt w:val="lowerRoman"/>
      <w:lvlText w:val="%6."/>
      <w:lvlJc w:val="right"/>
      <w:pPr>
        <w:ind w:left="4025" w:hanging="180"/>
      </w:pPr>
      <w:rPr>
        <w:vertAlign w:val="baseline"/>
      </w:rPr>
    </w:lvl>
    <w:lvl w:ilvl="6">
      <w:start w:val="1"/>
      <w:numFmt w:val="decimal"/>
      <w:lvlText w:val="%7."/>
      <w:lvlJc w:val="left"/>
      <w:pPr>
        <w:ind w:left="4745" w:hanging="360"/>
      </w:pPr>
      <w:rPr>
        <w:vertAlign w:val="baseline"/>
      </w:rPr>
    </w:lvl>
    <w:lvl w:ilvl="7">
      <w:start w:val="1"/>
      <w:numFmt w:val="lowerLetter"/>
      <w:lvlText w:val="%8."/>
      <w:lvlJc w:val="left"/>
      <w:pPr>
        <w:ind w:left="5465" w:hanging="360"/>
      </w:pPr>
      <w:rPr>
        <w:vertAlign w:val="baseline"/>
      </w:rPr>
    </w:lvl>
    <w:lvl w:ilvl="8">
      <w:start w:val="1"/>
      <w:numFmt w:val="lowerRoman"/>
      <w:lvlText w:val="%9."/>
      <w:lvlJc w:val="right"/>
      <w:pPr>
        <w:ind w:left="6185" w:hanging="180"/>
      </w:pPr>
      <w:rPr>
        <w:vertAlign w:val="baseline"/>
      </w:rPr>
    </w:lvl>
  </w:abstractNum>
  <w:abstractNum w:abstractNumId="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lvl w:ilvl="0">
      <w:start w:val="1"/>
      <w:numFmt w:val="lowerLetter"/>
      <w:lvlText w:val="%1)"/>
      <w:lvlJc w:val="left"/>
      <w:pPr>
        <w:ind w:left="720" w:hanging="360"/>
      </w:pPr>
      <w:rPr>
        <w:strike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decimal"/>
      <w:lvlText w:val="%1)"/>
      <w:lvlJc w:val="left"/>
      <w:pPr>
        <w:ind w:left="720" w:hanging="360"/>
      </w:pPr>
      <w:rPr>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720" w:hanging="360"/>
      </w:pPr>
      <w:rPr>
        <w:b w:val="0"/>
        <w:bCs w:val="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lvl w:ilvl="0">
      <w:start w:val="1"/>
      <w:numFmt w:val="decimal"/>
      <w:lvlText w:val="%1."/>
      <w:lvlJc w:val="left"/>
      <w:pPr>
        <w:ind w:left="360" w:hanging="360"/>
      </w:pPr>
      <w:rPr>
        <w:b w:val="0"/>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spacing w:after="0" w:line="240" w:lineRule="auto"/>
      <w:ind w:left="432" w:hanging="432"/>
    </w:pPr>
    <w:rPr>
      <w:rFonts w:ascii="Book Antiqua" w:cs="Book Antiqua" w:eastAsia="Book Antiqua" w:hAnsi="Book Antiqua"/>
      <w:b w:val="1"/>
      <w:bCs w:val="1"/>
      <w:sz w:val="24"/>
      <w:szCs w:val="24"/>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0" w:lineRule="auto"/>
      <w:jc w:val="center"/>
    </w:pPr>
    <w:rPr>
      <w:rFonts w:ascii="Century Gothic" w:cs="Century Gothic" w:eastAsia="Century Gothic" w:hAnsi="Century Gothic"/>
      <w:b w:val="1"/>
      <w:bCs w:val="1"/>
    </w:rPr>
  </w:style>
  <w:style w:type="paragraph" w:styleId="Heading5">
    <w:name w:val="heading 5"/>
    <w:basedOn w:val="Normal"/>
    <w:next w:val="Normal"/>
    <w:pPr>
      <w:keepNext w:val="1"/>
      <w:spacing w:after="0" w:line="240" w:lineRule="auto"/>
      <w:jc w:val="center"/>
    </w:pPr>
    <w:rPr>
      <w:rFonts w:ascii="Times New Roman" w:cs="Times New Roman" w:eastAsia="Times New Roman" w:hAnsi="Times New Roman"/>
      <w:b w:val="1"/>
      <w:bCs w:val="1"/>
      <w:sz w:val="24"/>
      <w:szCs w:val="24"/>
    </w:rPr>
  </w:style>
  <w:style w:type="paragraph" w:styleId="Heading6">
    <w:name w:val="heading 6"/>
    <w:basedOn w:val="Normal"/>
    <w:next w:val="Normal"/>
    <w:pPr>
      <w:keepNext w:val="1"/>
      <w:spacing w:after="0" w:line="240" w:lineRule="auto"/>
      <w:jc w:val="both"/>
    </w:pPr>
    <w:rPr>
      <w:rFonts w:ascii="Times New Roman" w:cs="Times New Roman" w:eastAsia="Times New Roman" w:hAnsi="Times New Roman"/>
      <w:i w:val="1"/>
      <w:iCs w:val="1"/>
      <w:sz w:val="24"/>
      <w:szCs w:val="24"/>
    </w:rPr>
  </w:style>
  <w:style w:type="paragraph" w:styleId="Title">
    <w:name w:val="Title"/>
    <w:basedOn w:val="Normal"/>
    <w:next w:val="Normal"/>
    <w:pPr>
      <w:spacing w:after="0" w:line="240" w:lineRule="auto"/>
      <w:jc w:val="center"/>
    </w:pPr>
    <w:rPr>
      <w:rFonts w:ascii="Times New Roman" w:cs="Times New Roman" w:eastAsia="Times New Roman" w:hAnsi="Times New Roman"/>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agwek7">
    <w:name w:val="heading 7"/>
    <w:basedOn w:val="Normalny"/>
    <w:next w:val="Normalny"/>
    <w:pPr>
      <w:keepNext w:val="1"/>
      <w:keepLines w:val="1"/>
      <w:suppressAutoHyphens w:val="0"/>
      <w:spacing w:after="0" w:before="200" w:line="240" w:lineRule="auto"/>
      <w:outlineLvl w:val="6"/>
    </w:pPr>
    <w:rPr>
      <w:rFonts w:ascii="Cambria" w:eastAsia="Times New Roman" w:hAnsi="Cambria"/>
      <w:i w:val="1"/>
      <w:iCs w:val="1"/>
      <w:color w:val="404040"/>
      <w:sz w:val="24"/>
      <w:szCs w:val="24"/>
      <w:lang w:eastAsia="ar-SA"/>
    </w:rPr>
  </w:style>
  <w:style w:type="paragraph" w:styleId="Nagwek8">
    <w:name w:val="heading 8"/>
    <w:basedOn w:val="Normalny"/>
    <w:next w:val="Normalny"/>
    <w:pPr>
      <w:keepNext w:val="1"/>
      <w:suppressAutoHyphens w:val="0"/>
      <w:spacing w:after="0" w:line="240" w:lineRule="auto"/>
      <w:outlineLvl w:val="7"/>
    </w:pPr>
    <w:rPr>
      <w:rFonts w:ascii="Times New Roman" w:eastAsia="Times New Roman" w:hAnsi="Times New Roman"/>
      <w:i w:val="1"/>
      <w:iCs w:val="1"/>
      <w:sz w:val="20"/>
      <w:szCs w:val="24"/>
      <w:lang w:eastAsia="ar-SA"/>
    </w:rPr>
  </w:style>
  <w:style w:type="paragraph" w:styleId="Nagwek9">
    <w:name w:val="heading 9"/>
    <w:basedOn w:val="Normalny"/>
    <w:next w:val="Normalny"/>
    <w:pPr>
      <w:keepNext w:val="1"/>
      <w:spacing w:after="0"/>
      <w:jc w:val="both"/>
      <w:outlineLvl w:val="8"/>
    </w:pPr>
    <w:rPr>
      <w:b w:val="1"/>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Nagwek3Znak" w:customStyle="1">
    <w:name w:val="Nagłówek 3 Znak"/>
    <w:rPr>
      <w:rFonts w:ascii="Arial" w:cs="Arial" w:eastAsia="Times New Roman" w:hAnsi="Arial"/>
      <w:b w:val="1"/>
      <w:bCs w:val="1"/>
      <w:w w:val="100"/>
      <w:position w:val="-1"/>
      <w:sz w:val="26"/>
      <w:szCs w:val="26"/>
      <w:effect w:val="none"/>
      <w:vertAlign w:val="baseline"/>
      <w:cs w:val="0"/>
      <w:em w:val="none"/>
      <w:lang w:eastAsia="pl-PL"/>
    </w:rPr>
  </w:style>
  <w:style w:type="paragraph" w:styleId="Akapitzlist">
    <w:name w:val="List Paragraph"/>
    <w:basedOn w:val="Normalny"/>
    <w:pPr>
      <w:spacing w:after="160" w:line="259" w:lineRule="auto"/>
      <w:ind w:left="720"/>
      <w:contextualSpacing w:val="1"/>
    </w:pPr>
    <w:rPr>
      <w:rFonts w:cs="Times New Roman"/>
      <w:lang w:eastAsia="en-US"/>
    </w:rPr>
  </w:style>
  <w:style w:type="character" w:styleId="Nagwek2Znak" w:customStyle="1">
    <w:name w:val="Nagłówek 2 Znak"/>
    <w:rPr>
      <w:rFonts w:ascii="Times New Roman" w:eastAsia="Times New Roman" w:hAnsi="Times New Roman"/>
      <w:b w:val="1"/>
      <w:bCs w:val="1"/>
      <w:w w:val="100"/>
      <w:position w:val="-1"/>
      <w:sz w:val="36"/>
      <w:szCs w:val="36"/>
      <w:effect w:val="none"/>
      <w:vertAlign w:val="baseline"/>
      <w:cs w:val="0"/>
      <w:em w:val="none"/>
    </w:rPr>
  </w:style>
  <w:style w:type="numbering" w:styleId="Bezlisty1" w:customStyle="1">
    <w:name w:val="Bez listy1"/>
    <w:next w:val="Bezlisty"/>
    <w:qFormat w:val="1"/>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rFonts w:ascii="Times New Roman" w:hAnsi="Times New Roman"/>
      <w:color w:val="000000"/>
      <w:position w:val="-1"/>
      <w:sz w:val="24"/>
      <w:szCs w:val="24"/>
      <w:lang w:eastAsia="en-US" w:val="pl-PL"/>
    </w:rPr>
  </w:style>
  <w:style w:type="paragraph" w:styleId="NagwekZnak" w:customStyle="1">
    <w:name w:val="Nagłówek;Znak"/>
    <w:basedOn w:val="Normalny"/>
    <w:qFormat w:val="1"/>
    <w:pPr>
      <w:tabs>
        <w:tab w:val="center" w:pos="4536"/>
        <w:tab w:val="right" w:pos="9072"/>
      </w:tabs>
    </w:pPr>
    <w:rPr>
      <w:lang w:eastAsia="en-US"/>
    </w:rPr>
  </w:style>
  <w:style w:type="character" w:styleId="NagwekZnakZnakZnakNagwekZnak1" w:customStyle="1">
    <w:name w:val="Nagłówek Znak;Znak Znak;Nagłówek Znak1"/>
    <w:rPr>
      <w:w w:val="100"/>
      <w:position w:val="-1"/>
      <w:sz w:val="22"/>
      <w:szCs w:val="22"/>
      <w:effect w:val="none"/>
      <w:vertAlign w:val="baseline"/>
      <w:cs w:val="0"/>
      <w:em w:val="none"/>
      <w:lang w:eastAsia="en-US"/>
    </w:rPr>
  </w:style>
  <w:style w:type="table" w:styleId="Tabela-Siatka">
    <w:name w:val="Table Grid"/>
    <w:basedOn w:val="Standardowy"/>
    <w:pPr>
      <w:suppressAutoHyphens w:val="1"/>
      <w:spacing w:line="1" w:lineRule="atLeast"/>
      <w:ind w:left="-1" w:leftChars="-1" w:hanging="1" w:hangingChars="1"/>
      <w:textDirection w:val="btLr"/>
      <w:textAlignment w:val="top"/>
      <w:outlineLvl w:val="0"/>
    </w:pPr>
    <w:rPr>
      <w:rFonts w:cs="Times New Roman"/>
      <w:position w:val="-1"/>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opka">
    <w:name w:val="footer"/>
    <w:basedOn w:val="Normalny"/>
    <w:qFormat w:val="1"/>
    <w:pPr>
      <w:tabs>
        <w:tab w:val="center" w:pos="4536"/>
        <w:tab w:val="right" w:pos="9072"/>
      </w:tabs>
      <w:spacing w:after="0" w:line="240" w:lineRule="auto"/>
    </w:pPr>
    <w:rPr>
      <w:rFonts w:cs="Times New Roman"/>
      <w:lang w:eastAsia="en-US"/>
    </w:rPr>
  </w:style>
  <w:style w:type="character" w:styleId="StopkaZnak" w:customStyle="1">
    <w:name w:val="Stopka Znak"/>
    <w:rPr>
      <w:w w:val="100"/>
      <w:position w:val="-1"/>
      <w:sz w:val="22"/>
      <w:szCs w:val="22"/>
      <w:effect w:val="none"/>
      <w:vertAlign w:val="baseline"/>
      <w:cs w:val="0"/>
      <w:em w:val="none"/>
      <w:lang w:eastAsia="en-US"/>
    </w:rPr>
  </w:style>
  <w:style w:type="character" w:styleId="Odwoaniedokomentarza">
    <w:name w:val="annotation reference"/>
    <w:qFormat w:val="1"/>
    <w:rPr>
      <w:w w:val="100"/>
      <w:position w:val="-1"/>
      <w:sz w:val="16"/>
      <w:szCs w:val="16"/>
      <w:effect w:val="none"/>
      <w:vertAlign w:val="baseline"/>
      <w:cs w:val="0"/>
      <w:em w:val="none"/>
    </w:rPr>
  </w:style>
  <w:style w:type="paragraph" w:styleId="Tekstkomentarza">
    <w:name w:val="annotation text"/>
    <w:basedOn w:val="Normalny"/>
    <w:qFormat w:val="1"/>
    <w:pPr>
      <w:spacing w:after="160" w:line="240" w:lineRule="auto"/>
    </w:pPr>
    <w:rPr>
      <w:rFonts w:cs="Times New Roman"/>
      <w:sz w:val="20"/>
      <w:szCs w:val="20"/>
      <w:lang w:eastAsia="en-US"/>
    </w:rPr>
  </w:style>
  <w:style w:type="character" w:styleId="TekstkomentarzaZnak" w:customStyle="1">
    <w:name w:val="Tekst komentarza Znak"/>
    <w:rPr>
      <w:w w:val="100"/>
      <w:position w:val="-1"/>
      <w:effect w:val="none"/>
      <w:vertAlign w:val="baseline"/>
      <w:cs w:val="0"/>
      <w:em w:val="none"/>
      <w:lang w:eastAsia="en-US"/>
    </w:rPr>
  </w:style>
  <w:style w:type="paragraph" w:styleId="Tematkomentarza">
    <w:name w:val="annotation subject"/>
    <w:basedOn w:val="Tekstkomentarza"/>
    <w:next w:val="Tekstkomentarza"/>
    <w:qFormat w:val="1"/>
    <w:rPr>
      <w:b w:val="1"/>
      <w:bCs w:val="1"/>
    </w:rPr>
  </w:style>
  <w:style w:type="character" w:styleId="TematkomentarzaZnak" w:customStyle="1">
    <w:name w:val="Temat komentarza Znak"/>
    <w:rPr>
      <w:b w:val="1"/>
      <w:bCs w:val="1"/>
      <w:w w:val="100"/>
      <w:position w:val="-1"/>
      <w:effect w:val="none"/>
      <w:vertAlign w:val="baseline"/>
      <w:cs w:val="0"/>
      <w:em w:val="none"/>
      <w:lang w:eastAsia="en-US"/>
    </w:rPr>
  </w:style>
  <w:style w:type="paragraph" w:styleId="Tekstdymka">
    <w:name w:val="Balloon Text"/>
    <w:basedOn w:val="Normalny"/>
    <w:qFormat w:val="1"/>
    <w:pPr>
      <w:spacing w:after="0" w:line="240" w:lineRule="auto"/>
    </w:pPr>
    <w:rPr>
      <w:rFonts w:ascii="Segoe UI" w:cs="Segoe UI" w:hAnsi="Segoe UI"/>
      <w:sz w:val="18"/>
      <w:szCs w:val="18"/>
      <w:lang w:eastAsia="en-US"/>
    </w:rPr>
  </w:style>
  <w:style w:type="character" w:styleId="TekstdymkaZnak" w:customStyle="1">
    <w:name w:val="Tekst dymka Znak"/>
    <w:rPr>
      <w:rFonts w:ascii="Segoe UI" w:cs="Segoe UI" w:hAnsi="Segoe UI"/>
      <w:w w:val="100"/>
      <w:position w:val="-1"/>
      <w:sz w:val="18"/>
      <w:szCs w:val="18"/>
      <w:effect w:val="none"/>
      <w:vertAlign w:val="baseline"/>
      <w:cs w:val="0"/>
      <w:em w:val="none"/>
      <w:lang w:eastAsia="en-US"/>
    </w:rPr>
  </w:style>
  <w:style w:type="paragraph" w:styleId="Poprawka">
    <w:name w:val="Revision"/>
    <w:pPr>
      <w:suppressAutoHyphens w:val="1"/>
      <w:spacing w:line="1" w:lineRule="atLeast"/>
      <w:ind w:left="-1" w:leftChars="-1" w:hanging="1" w:hangingChars="1"/>
      <w:textDirection w:val="btLr"/>
      <w:textAlignment w:val="top"/>
      <w:outlineLvl w:val="0"/>
    </w:pPr>
    <w:rPr>
      <w:position w:val="-1"/>
      <w:sz w:val="22"/>
      <w:szCs w:val="22"/>
      <w:lang w:eastAsia="en-US" w:val="pl-PL"/>
    </w:rPr>
  </w:style>
  <w:style w:type="paragraph" w:styleId="NormalnyWeb">
    <w:name w:val="Normal (Web)"/>
    <w:basedOn w:val="Normalny"/>
    <w:qFormat w:val="1"/>
    <w:pPr>
      <w:spacing w:after="100" w:afterAutospacing="1" w:before="100" w:beforeAutospacing="1" w:line="240" w:lineRule="auto"/>
    </w:pPr>
    <w:rPr>
      <w:rFonts w:ascii="Times New Roman" w:eastAsia="Times New Roman" w:hAnsi="Times New Roman"/>
      <w:sz w:val="24"/>
      <w:szCs w:val="24"/>
    </w:rPr>
  </w:style>
  <w:style w:type="character" w:styleId="Nagwek1Znak" w:customStyle="1">
    <w:name w:val="Nagłówek 1 Znak"/>
    <w:rPr>
      <w:rFonts w:ascii="Book Antiqua" w:eastAsia="Times New Roman" w:hAnsi="Book Antiqua"/>
      <w:b w:val="1"/>
      <w:bCs w:val="1"/>
      <w:w w:val="100"/>
      <w:position w:val="-1"/>
      <w:sz w:val="24"/>
      <w:szCs w:val="24"/>
      <w:effect w:val="none"/>
      <w:vertAlign w:val="baseline"/>
      <w:cs w:val="0"/>
      <w:em w:val="none"/>
    </w:rPr>
  </w:style>
  <w:style w:type="character" w:styleId="Nagwek4Znak" w:customStyle="1">
    <w:name w:val="Nagłówek 4 Znak"/>
    <w:rPr>
      <w:rFonts w:ascii="Century Gothic" w:eastAsia="Times New Roman" w:hAnsi="Century Gothic"/>
      <w:b w:val="1"/>
      <w:bCs w:val="1"/>
      <w:w w:val="100"/>
      <w:position w:val="-1"/>
      <w:sz w:val="22"/>
      <w:szCs w:val="22"/>
      <w:effect w:val="none"/>
      <w:vertAlign w:val="baseline"/>
      <w:cs w:val="0"/>
      <w:em w:val="none"/>
    </w:rPr>
  </w:style>
  <w:style w:type="character" w:styleId="Nagwek5Znak" w:customStyle="1">
    <w:name w:val="Nagłówek 5 Znak"/>
    <w:rPr>
      <w:rFonts w:ascii="Times New Roman" w:eastAsia="Times New Roman" w:hAnsi="Times New Roman"/>
      <w:b w:val="1"/>
      <w:bCs w:val="1"/>
      <w:w w:val="100"/>
      <w:position w:val="-1"/>
      <w:sz w:val="24"/>
      <w:szCs w:val="24"/>
      <w:effect w:val="none"/>
      <w:vertAlign w:val="baseline"/>
      <w:cs w:val="0"/>
      <w:em w:val="none"/>
      <w:lang w:eastAsia="ar-SA"/>
    </w:rPr>
  </w:style>
  <w:style w:type="character" w:styleId="Nagwek6Znak" w:customStyle="1">
    <w:name w:val="Nagłówek 6 Znak"/>
    <w:rPr>
      <w:rFonts w:ascii="Times New Roman" w:eastAsia="Times New Roman" w:hAnsi="Times New Roman"/>
      <w:i w:val="1"/>
      <w:iCs w:val="1"/>
      <w:w w:val="100"/>
      <w:position w:val="-1"/>
      <w:sz w:val="24"/>
      <w:szCs w:val="24"/>
      <w:effect w:val="none"/>
      <w:vertAlign w:val="baseline"/>
      <w:cs w:val="0"/>
      <w:em w:val="none"/>
      <w:lang w:eastAsia="ar-SA"/>
    </w:rPr>
  </w:style>
  <w:style w:type="character" w:styleId="Nagwek7Znak" w:customStyle="1">
    <w:name w:val="Nagłówek 7 Znak"/>
    <w:rPr>
      <w:rFonts w:ascii="Cambria" w:eastAsia="Times New Roman" w:hAnsi="Cambria"/>
      <w:i w:val="1"/>
      <w:iCs w:val="1"/>
      <w:color w:val="404040"/>
      <w:w w:val="100"/>
      <w:position w:val="-1"/>
      <w:sz w:val="24"/>
      <w:szCs w:val="24"/>
      <w:effect w:val="none"/>
      <w:vertAlign w:val="baseline"/>
      <w:cs w:val="0"/>
      <w:em w:val="none"/>
      <w:lang w:eastAsia="ar-SA"/>
    </w:rPr>
  </w:style>
  <w:style w:type="character" w:styleId="Nagwek8Znak" w:customStyle="1">
    <w:name w:val="Nagłówek 8 Znak"/>
    <w:rPr>
      <w:rFonts w:ascii="Times New Roman" w:eastAsia="Times New Roman" w:hAnsi="Times New Roman"/>
      <w:i w:val="1"/>
      <w:iCs w:val="1"/>
      <w:w w:val="100"/>
      <w:position w:val="-1"/>
      <w:szCs w:val="24"/>
      <w:effect w:val="none"/>
      <w:vertAlign w:val="baseline"/>
      <w:cs w:val="0"/>
      <w:em w:val="none"/>
      <w:lang w:eastAsia="ar-SA"/>
    </w:rPr>
  </w:style>
  <w:style w:type="character" w:styleId="Nagwek9Znak" w:customStyle="1">
    <w:name w:val="Nagłówek 9 Znak"/>
    <w:rPr>
      <w:b w:val="1"/>
      <w:w w:val="100"/>
      <w:position w:val="-1"/>
      <w:sz w:val="22"/>
      <w:szCs w:val="22"/>
      <w:effect w:val="none"/>
      <w:vertAlign w:val="baseline"/>
      <w:cs w:val="0"/>
      <w:em w:val="none"/>
    </w:rPr>
  </w:style>
  <w:style w:type="numbering" w:styleId="Bezlisty2" w:customStyle="1">
    <w:name w:val="Bez listy2"/>
    <w:next w:val="Bezlisty"/>
    <w:qFormat w:val="1"/>
  </w:style>
  <w:style w:type="numbering" w:styleId="Bezlisty11" w:customStyle="1">
    <w:name w:val="Bez listy11"/>
    <w:next w:val="Bezlisty"/>
    <w:qFormat w:val="1"/>
  </w:style>
  <w:style w:type="paragraph" w:styleId="Tekstprzypisukocowego">
    <w:name w:val="endnote text"/>
    <w:basedOn w:val="Normalny"/>
    <w:qFormat w:val="1"/>
    <w:pPr>
      <w:spacing w:after="0" w:line="240" w:lineRule="auto"/>
    </w:pPr>
    <w:rPr>
      <w:sz w:val="20"/>
      <w:szCs w:val="20"/>
    </w:rPr>
  </w:style>
  <w:style w:type="character" w:styleId="TekstprzypisukocowegoZnak" w:customStyle="1">
    <w:name w:val="Tekst przypisu końcowego Znak"/>
    <w:rPr>
      <w:w w:val="100"/>
      <w:position w:val="-1"/>
      <w:effect w:val="none"/>
      <w:vertAlign w:val="baseline"/>
      <w:cs w:val="0"/>
      <w:em w:val="none"/>
    </w:rPr>
  </w:style>
  <w:style w:type="character" w:styleId="Odwoanieprzypisukocowego">
    <w:name w:val="endnote reference"/>
    <w:qFormat w:val="1"/>
    <w:rPr>
      <w:w w:val="100"/>
      <w:position w:val="-1"/>
      <w:effect w:val="none"/>
      <w:vertAlign w:val="superscript"/>
      <w:cs w:val="0"/>
      <w:em w:val="none"/>
    </w:rPr>
  </w:style>
  <w:style w:type="paragraph" w:styleId="TekstprzypisudolnegoFootnotePodrozdziaPodrozdzia3-EFunotentextFunotentextUrsprungfootnotetextFunotentextUrsprung-EFunotentextFunoteFootnotetextTekstprzypisuZnakZnakZnakZnakTekstprzypisuZnakZnakZnakZnakZnak" w:customStyle="1">
    <w:name w:val="Tekst przypisu dolnego;Footnote;Podrozdział;Podrozdzia3;-E Fuﬂnotentext;Fuﬂnotentext Ursprung;footnote text;Fußnotentext Ursprung;-E Fußnotentext;Fußnote;Footnote text;Tekst przypisu Znak Znak Znak Znak;Tekst przypisu Znak Znak Znak Znak Znak"/>
    <w:basedOn w:val="Normalny"/>
    <w:rPr>
      <w:sz w:val="20"/>
      <w:szCs w:val="20"/>
    </w:rPr>
  </w:style>
  <w:style w:type="character" w:styleId="TekstprzypisudolnegoZnakFootnoteZnakPodrozdziaZnakPodrozdzia3Znak-EFunotentextZnakFunotentextUrsprungZnakfootnotetextZnakFunotentextUrsprungZnak-EFunotentextZnakFunoteZnakFootnotetextZnak" w:customStyle="1">
    <w:name w:val="Tekst przypisu dolnego Znak;Footnote Znak;Podrozdział Znak;Podrozdzia3 Znak;-E Fuﬂnotentext Znak;Fuﬂnotentext Ursprung Znak;footnote text Znak;Fußnotentext Ursprung Znak;-E Fußnotentext Znak;Fußnote Znak;Footnote text Znak"/>
    <w:rPr>
      <w:w w:val="100"/>
      <w:position w:val="-1"/>
      <w:effect w:val="none"/>
      <w:vertAlign w:val="baseline"/>
      <w:cs w:val="0"/>
      <w:em w:val="none"/>
    </w:rPr>
  </w:style>
  <w:style w:type="character" w:styleId="Odwoanieprzypisudolnego">
    <w:name w:val="footnote reference"/>
    <w:rPr>
      <w:w w:val="100"/>
      <w:position w:val="-1"/>
      <w:effect w:val="none"/>
      <w:vertAlign w:val="superscript"/>
      <w:cs w:val="0"/>
      <w:em w:val="none"/>
    </w:rPr>
  </w:style>
  <w:style w:type="paragraph" w:styleId="Bezodstpw">
    <w:name w:val="No Spacing"/>
    <w:pPr>
      <w:suppressAutoHyphens w:val="1"/>
      <w:spacing w:line="1" w:lineRule="atLeast"/>
      <w:ind w:left="-1" w:leftChars="-1" w:hanging="1" w:hangingChars="1"/>
      <w:textDirection w:val="btLr"/>
      <w:textAlignment w:val="top"/>
      <w:outlineLvl w:val="0"/>
    </w:pPr>
    <w:rPr>
      <w:position w:val="-1"/>
      <w:sz w:val="22"/>
      <w:szCs w:val="22"/>
      <w:lang w:eastAsia="en-US" w:val="pl-PL"/>
    </w:rPr>
  </w:style>
  <w:style w:type="paragraph" w:styleId="Spistreci1">
    <w:name w:val="toc 1"/>
    <w:basedOn w:val="Normalny"/>
    <w:next w:val="Normalny"/>
    <w:pPr>
      <w:tabs>
        <w:tab w:val="right" w:leader="dot" w:pos="8789"/>
      </w:tabs>
      <w:ind w:left="284" w:right="43" w:hanging="284"/>
      <w:jc w:val="both"/>
    </w:pPr>
    <w:rPr>
      <w:noProof w:val="1"/>
      <w:szCs w:val="28"/>
    </w:rPr>
  </w:style>
  <w:style w:type="paragraph" w:styleId="Spistreci2">
    <w:name w:val="toc 2"/>
    <w:basedOn w:val="Normalny"/>
    <w:next w:val="Normalny"/>
    <w:pPr>
      <w:tabs>
        <w:tab w:val="right" w:leader="dot" w:pos="8789"/>
      </w:tabs>
      <w:spacing w:after="120"/>
      <w:ind w:left="567" w:hanging="346"/>
      <w:jc w:val="both"/>
    </w:pPr>
  </w:style>
  <w:style w:type="character" w:styleId="Hipercze">
    <w:name w:val="Hyperlink"/>
    <w:rPr>
      <w:color w:val="0000ff"/>
      <w:w w:val="100"/>
      <w:position w:val="-1"/>
      <w:u w:val="single"/>
      <w:effect w:val="none"/>
      <w:vertAlign w:val="baseline"/>
      <w:cs w:val="0"/>
      <w:em w:val="none"/>
    </w:rPr>
  </w:style>
  <w:style w:type="character" w:styleId="BezodstpwZnak" w:customStyle="1">
    <w:name w:val="Bez odstępów Znak"/>
    <w:rPr>
      <w:w w:val="100"/>
      <w:position w:val="-1"/>
      <w:sz w:val="22"/>
      <w:szCs w:val="22"/>
      <w:effect w:val="none"/>
      <w:vertAlign w:val="baseline"/>
      <w:cs w:val="0"/>
      <w:em w:val="none"/>
      <w:lang w:bidi="ar-SA" w:eastAsia="en-US" w:val="pl-PL"/>
    </w:rPr>
  </w:style>
  <w:style w:type="paragraph" w:styleId="Tekstpodstawowywcity">
    <w:name w:val="Body Text Indent"/>
    <w:basedOn w:val="Normalny"/>
    <w:pPr>
      <w:ind w:left="360"/>
      <w:jc w:val="both"/>
    </w:pPr>
  </w:style>
  <w:style w:type="character" w:styleId="TekstpodstawowywcityZnak" w:customStyle="1">
    <w:name w:val="Tekst podstawowy wcięty Znak"/>
    <w:rPr>
      <w:w w:val="100"/>
      <w:position w:val="-1"/>
      <w:sz w:val="22"/>
      <w:szCs w:val="22"/>
      <w:effect w:val="none"/>
      <w:vertAlign w:val="baseline"/>
      <w:cs w:val="0"/>
      <w:em w:val="none"/>
    </w:rPr>
  </w:style>
  <w:style w:type="paragraph" w:styleId="Tekstpodstawowywcity2">
    <w:name w:val="Body Text Indent 2"/>
    <w:basedOn w:val="Normalny"/>
    <w:pPr>
      <w:ind w:left="-110" w:firstLine="110"/>
      <w:jc w:val="both"/>
    </w:pPr>
  </w:style>
  <w:style w:type="character" w:styleId="Tekstpodstawowywcity2Znak" w:customStyle="1">
    <w:name w:val="Tekst podstawowy wcięty 2 Znak"/>
    <w:rPr>
      <w:w w:val="100"/>
      <w:position w:val="-1"/>
      <w:sz w:val="22"/>
      <w:szCs w:val="22"/>
      <w:effect w:val="none"/>
      <w:vertAlign w:val="baseline"/>
      <w:cs w:val="0"/>
      <w:em w:val="none"/>
    </w:rPr>
  </w:style>
  <w:style w:type="paragraph" w:styleId="Tekstpodstawowy">
    <w:name w:val="Body Text"/>
    <w:basedOn w:val="Normalny"/>
    <w:pPr>
      <w:autoSpaceDE w:val="0"/>
      <w:autoSpaceDN w:val="0"/>
      <w:adjustRightInd w:val="0"/>
      <w:jc w:val="both"/>
    </w:pPr>
    <w:rPr>
      <w:bCs w:val="1"/>
      <w:szCs w:val="24"/>
    </w:rPr>
  </w:style>
  <w:style w:type="character" w:styleId="TekstpodstawowyZnak" w:customStyle="1">
    <w:name w:val="Tekst podstawowy Znak"/>
    <w:rPr>
      <w:bCs w:val="1"/>
      <w:w w:val="100"/>
      <w:position w:val="-1"/>
      <w:sz w:val="22"/>
      <w:szCs w:val="24"/>
      <w:effect w:val="none"/>
      <w:vertAlign w:val="baseline"/>
      <w:cs w:val="0"/>
      <w:em w:val="none"/>
    </w:rPr>
  </w:style>
  <w:style w:type="paragraph" w:styleId="1111" w:customStyle="1">
    <w:name w:val="1111"/>
    <w:basedOn w:val="Normalny"/>
    <w:pPr>
      <w:spacing w:after="0" w:before="240" w:line="240" w:lineRule="auto"/>
      <w:ind w:firstLine="708"/>
    </w:pPr>
    <w:rPr>
      <w:rFonts w:ascii="Franklin Gothic Medium" w:eastAsia="Times New Roman" w:hAnsi="Franklin Gothic Medium"/>
      <w:noProof w:val="1"/>
      <w:sz w:val="52"/>
    </w:rPr>
  </w:style>
  <w:style w:type="paragraph" w:styleId="Tekstpodstawowy2">
    <w:name w:val="Body Text 2"/>
    <w:basedOn w:val="Normalny"/>
    <w:rPr>
      <w:color w:val="000000"/>
      <w:sz w:val="20"/>
      <w:szCs w:val="20"/>
    </w:rPr>
  </w:style>
  <w:style w:type="character" w:styleId="Tekstpodstawowy2Znak" w:customStyle="1">
    <w:name w:val="Tekst podstawowy 2 Znak"/>
    <w:rPr>
      <w:color w:val="000000"/>
      <w:w w:val="100"/>
      <w:position w:val="-1"/>
      <w:effect w:val="none"/>
      <w:vertAlign w:val="baseline"/>
      <w:cs w:val="0"/>
      <w:em w:val="none"/>
    </w:rPr>
  </w:style>
  <w:style w:type="paragraph" w:styleId="Spistreci3">
    <w:name w:val="toc 3"/>
    <w:basedOn w:val="Normalny"/>
    <w:next w:val="Normalny"/>
    <w:pPr>
      <w:tabs>
        <w:tab w:val="right" w:leader="dot" w:pos="8777"/>
      </w:tabs>
      <w:spacing w:after="120"/>
      <w:ind w:left="443" w:hanging="301"/>
    </w:pPr>
  </w:style>
  <w:style w:type="paragraph" w:styleId="Spistreci4">
    <w:name w:val="toc 4"/>
    <w:basedOn w:val="Normalny"/>
    <w:next w:val="Normalny"/>
    <w:pPr>
      <w:ind w:left="660"/>
    </w:pPr>
  </w:style>
  <w:style w:type="paragraph" w:styleId="Spistreci5">
    <w:name w:val="toc 5"/>
    <w:basedOn w:val="Normalny"/>
    <w:next w:val="Normalny"/>
    <w:pPr>
      <w:ind w:left="880"/>
    </w:pPr>
  </w:style>
  <w:style w:type="paragraph" w:styleId="Spistreci6">
    <w:name w:val="toc 6"/>
    <w:basedOn w:val="Normalny"/>
    <w:next w:val="Normalny"/>
    <w:pPr>
      <w:ind w:left="1100"/>
    </w:pPr>
  </w:style>
  <w:style w:type="paragraph" w:styleId="Spistreci7">
    <w:name w:val="toc 7"/>
    <w:basedOn w:val="Normalny"/>
    <w:next w:val="Normalny"/>
    <w:pPr>
      <w:ind w:left="1320"/>
    </w:pPr>
  </w:style>
  <w:style w:type="paragraph" w:styleId="Spistreci8">
    <w:name w:val="toc 8"/>
    <w:basedOn w:val="Normalny"/>
    <w:next w:val="Normalny"/>
    <w:pPr>
      <w:ind w:left="1540"/>
    </w:pPr>
  </w:style>
  <w:style w:type="paragraph" w:styleId="Spistreci9">
    <w:name w:val="toc 9"/>
    <w:basedOn w:val="Normalny"/>
    <w:next w:val="Normalny"/>
    <w:pPr>
      <w:ind w:left="1760"/>
    </w:pPr>
  </w:style>
  <w:style w:type="paragraph" w:styleId="Tekstpodstawowywcity3">
    <w:name w:val="Body Text Indent 3"/>
    <w:basedOn w:val="Normalny"/>
    <w:pPr>
      <w:autoSpaceDE w:val="0"/>
      <w:autoSpaceDN w:val="0"/>
      <w:adjustRightInd w:val="0"/>
      <w:ind w:firstLine="440"/>
      <w:jc w:val="both"/>
    </w:pPr>
    <w:rPr>
      <w:szCs w:val="24"/>
    </w:rPr>
  </w:style>
  <w:style w:type="character" w:styleId="Tekstpodstawowywcity3Znak" w:customStyle="1">
    <w:name w:val="Tekst podstawowy wcięty 3 Znak"/>
    <w:rPr>
      <w:w w:val="100"/>
      <w:position w:val="-1"/>
      <w:sz w:val="22"/>
      <w:szCs w:val="24"/>
      <w:effect w:val="none"/>
      <w:vertAlign w:val="baseline"/>
      <w:cs w:val="0"/>
      <w:em w:val="none"/>
    </w:rPr>
  </w:style>
  <w:style w:type="paragraph" w:styleId="Tekstpodstawowy3">
    <w:name w:val="Body Text 3"/>
    <w:basedOn w:val="Normalny"/>
    <w:pPr>
      <w:autoSpaceDE w:val="0"/>
      <w:autoSpaceDN w:val="0"/>
      <w:adjustRightInd w:val="0"/>
      <w:spacing w:after="0" w:line="240" w:lineRule="auto"/>
    </w:pPr>
    <w:rPr>
      <w:sz w:val="18"/>
    </w:rPr>
  </w:style>
  <w:style w:type="character" w:styleId="Tekstpodstawowy3Znak" w:customStyle="1">
    <w:name w:val="Tekst podstawowy 3 Znak"/>
    <w:rPr>
      <w:w w:val="100"/>
      <w:position w:val="-1"/>
      <w:sz w:val="18"/>
      <w:szCs w:val="22"/>
      <w:effect w:val="none"/>
      <w:vertAlign w:val="baseline"/>
      <w:cs w:val="0"/>
      <w:em w:val="none"/>
    </w:rPr>
  </w:style>
  <w:style w:type="paragraph" w:styleId="Nagwek20" w:customStyle="1">
    <w:name w:val="Nagłówek2"/>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Tekstpodstawowy32" w:customStyle="1">
    <w:name w:val="Tekst podstawowy 32"/>
    <w:basedOn w:val="Normalny"/>
    <w:pPr>
      <w:keepNext w:val="1"/>
      <w:suppressAutoHyphens w:val="0"/>
      <w:spacing w:after="120" w:before="120" w:line="240" w:lineRule="auto"/>
      <w:jc w:val="both"/>
    </w:pPr>
    <w:rPr>
      <w:rFonts w:ascii="Times New Roman" w:eastAsia="Times New Roman" w:hAnsi="Times New Roman"/>
      <w:szCs w:val="24"/>
      <w:lang w:eastAsia="ar-SA"/>
    </w:rPr>
  </w:style>
  <w:style w:type="character" w:styleId="WW8Num3z0" w:customStyle="1">
    <w:name w:val="WW8Num3z0"/>
    <w:rPr>
      <w:rFonts w:ascii="StarSymbol" w:cs="StarSymbol" w:hAnsi="StarSymbol"/>
      <w:w w:val="100"/>
      <w:position w:val="-1"/>
      <w:sz w:val="18"/>
      <w:szCs w:val="18"/>
      <w:effect w:val="none"/>
      <w:vertAlign w:val="baseline"/>
      <w:cs w:val="0"/>
      <w:em w:val="none"/>
    </w:rPr>
  </w:style>
  <w:style w:type="character" w:styleId="WW8Num4z0" w:customStyle="1">
    <w:name w:val="WW8Num4z0"/>
    <w:rPr>
      <w:rFonts w:ascii="StarSymbol" w:cs="StarSymbol" w:hAnsi="StarSymbol"/>
      <w:w w:val="100"/>
      <w:position w:val="-1"/>
      <w:sz w:val="18"/>
      <w:szCs w:val="18"/>
      <w:effect w:val="none"/>
      <w:vertAlign w:val="baseline"/>
      <w:cs w:val="0"/>
      <w:em w:val="none"/>
    </w:rPr>
  </w:style>
  <w:style w:type="character" w:styleId="WW8Num6z0" w:customStyle="1">
    <w:name w:val="WW8Num6z0"/>
    <w:rPr>
      <w:rFonts w:ascii="Symbol" w:hAnsi="Symbol"/>
      <w:color w:val="auto"/>
      <w:w w:val="100"/>
      <w:position w:val="-1"/>
      <w:effect w:val="none"/>
      <w:vertAlign w:val="baseline"/>
      <w:cs w:val="0"/>
      <w:em w:val="none"/>
    </w:rPr>
  </w:style>
  <w:style w:type="character" w:styleId="WW8Num7z0" w:customStyle="1">
    <w:name w:val="WW8Num7z0"/>
    <w:rPr>
      <w:rFonts w:ascii="Times New Roman" w:cs="Times New Roman" w:hAnsi="Times New Roman"/>
      <w:w w:val="100"/>
      <w:position w:val="-1"/>
      <w:effect w:val="none"/>
      <w:vertAlign w:val="baseline"/>
      <w:cs w:val="0"/>
      <w:em w:val="none"/>
    </w:rPr>
  </w:style>
  <w:style w:type="character" w:styleId="WW8Num8z0" w:customStyle="1">
    <w:name w:val="WW8Num8z0"/>
    <w:rPr>
      <w:rFonts w:ascii="Symbol" w:hAnsi="Symbol"/>
      <w:w w:val="100"/>
      <w:position w:val="-1"/>
      <w:effect w:val="none"/>
      <w:vertAlign w:val="baseline"/>
      <w:cs w:val="0"/>
      <w:em w:val="none"/>
    </w:rPr>
  </w:style>
  <w:style w:type="character" w:styleId="WW8Num9z0" w:customStyle="1">
    <w:name w:val="WW8Num9z0"/>
    <w:rPr>
      <w:rFonts w:ascii="Symbol" w:hAnsi="Symbol"/>
      <w:w w:val="100"/>
      <w:position w:val="-1"/>
      <w:effect w:val="none"/>
      <w:vertAlign w:val="baseline"/>
      <w:cs w:val="0"/>
      <w:em w:val="none"/>
    </w:rPr>
  </w:style>
  <w:style w:type="character" w:styleId="WW8Num10z0" w:customStyle="1">
    <w:name w:val="WW8Num10z0"/>
    <w:rPr>
      <w:rFonts w:ascii="Symbol" w:hAnsi="Symbol"/>
      <w:w w:val="100"/>
      <w:position w:val="-1"/>
      <w:effect w:val="none"/>
      <w:vertAlign w:val="baseline"/>
      <w:cs w:val="0"/>
      <w:em w:val="none"/>
    </w:rPr>
  </w:style>
  <w:style w:type="character" w:styleId="WW8Num12z0" w:customStyle="1">
    <w:name w:val="WW8Num12z0"/>
    <w:rPr>
      <w:rFonts w:ascii="Symbol" w:hAnsi="Symbol"/>
      <w:w w:val="100"/>
      <w:position w:val="-1"/>
      <w:effect w:val="none"/>
      <w:vertAlign w:val="baseline"/>
      <w:cs w:val="0"/>
      <w:em w:val="none"/>
    </w:rPr>
  </w:style>
  <w:style w:type="character" w:styleId="WW8Num13z0" w:customStyle="1">
    <w:name w:val="WW8Num13z0"/>
    <w:rPr>
      <w:rFonts w:ascii="Symbol" w:hAnsi="Symbol"/>
      <w:w w:val="100"/>
      <w:position w:val="-1"/>
      <w:effect w:val="none"/>
      <w:vertAlign w:val="baseline"/>
      <w:cs w:val="0"/>
      <w:em w:val="none"/>
    </w:rPr>
  </w:style>
  <w:style w:type="character" w:styleId="WW8Num15z2" w:customStyle="1">
    <w:name w:val="WW8Num15z2"/>
    <w:rPr>
      <w:rFonts w:ascii="Times New Roman" w:hAnsi="Times New Roman"/>
      <w:w w:val="100"/>
      <w:position w:val="-1"/>
      <w:effect w:val="none"/>
      <w:vertAlign w:val="baseline"/>
      <w:cs w:val="0"/>
      <w:em w:val="none"/>
    </w:rPr>
  </w:style>
  <w:style w:type="character" w:styleId="WW8Num16z0" w:customStyle="1">
    <w:name w:val="WW8Num16z0"/>
    <w:rPr>
      <w:rFonts w:ascii="Times New Roman" w:cs="Times New Roman" w:hAnsi="Times New Roman"/>
      <w:w w:val="100"/>
      <w:position w:val="-1"/>
      <w:effect w:val="none"/>
      <w:vertAlign w:val="baseline"/>
      <w:cs w:val="0"/>
      <w:em w:val="none"/>
    </w:rPr>
  </w:style>
  <w:style w:type="character" w:styleId="WW8Num17z0" w:customStyle="1">
    <w:name w:val="WW8Num17z0"/>
    <w:rPr>
      <w:rFonts w:ascii="Symbol" w:hAnsi="Symbol"/>
      <w:w w:val="100"/>
      <w:position w:val="-1"/>
      <w:effect w:val="none"/>
      <w:vertAlign w:val="baseline"/>
      <w:cs w:val="0"/>
      <w:em w:val="none"/>
    </w:rPr>
  </w:style>
  <w:style w:type="character" w:styleId="WW8Num18z0" w:customStyle="1">
    <w:name w:val="WW8Num18z0"/>
    <w:rPr>
      <w:rFonts w:ascii="Times New Roman" w:cs="Times New Roman" w:eastAsia="Times New Roman" w:hAnsi="Times New Roman"/>
      <w:w w:val="100"/>
      <w:position w:val="-1"/>
      <w:effect w:val="none"/>
      <w:vertAlign w:val="baseline"/>
      <w:cs w:val="0"/>
      <w:em w:val="none"/>
    </w:rPr>
  </w:style>
  <w:style w:type="character" w:styleId="WW8Num19z0" w:customStyle="1">
    <w:name w:val="WW8Num19z0"/>
    <w:rPr>
      <w:rFonts w:ascii="Times New Roman" w:cs="Times New Roman" w:eastAsia="Times New Roman" w:hAnsi="Times New Roman"/>
      <w:w w:val="100"/>
      <w:position w:val="-1"/>
      <w:effect w:val="none"/>
      <w:vertAlign w:val="baseline"/>
      <w:cs w:val="0"/>
      <w:em w:val="none"/>
    </w:rPr>
  </w:style>
  <w:style w:type="character" w:styleId="WW8Num20z0" w:customStyle="1">
    <w:name w:val="WW8Num20z0"/>
    <w:rPr>
      <w:b w:val="1"/>
      <w:w w:val="100"/>
      <w:position w:val="-1"/>
      <w:effect w:val="none"/>
      <w:vertAlign w:val="baseline"/>
      <w:cs w:val="0"/>
      <w:em w:val="none"/>
    </w:rPr>
  </w:style>
  <w:style w:type="character" w:styleId="WW8Num21z0" w:customStyle="1">
    <w:name w:val="WW8Num21z0"/>
    <w:rPr>
      <w:rFonts w:ascii="Symbol" w:hAnsi="Symbol"/>
      <w:w w:val="100"/>
      <w:position w:val="-1"/>
      <w:effect w:val="none"/>
      <w:vertAlign w:val="baseline"/>
      <w:cs w:val="0"/>
      <w:em w:val="none"/>
    </w:rPr>
  </w:style>
  <w:style w:type="character" w:styleId="WW8Num22z0" w:customStyle="1">
    <w:name w:val="WW8Num22z0"/>
    <w:rPr>
      <w:rFonts w:ascii="Times New Roman" w:cs="Times New Roman" w:eastAsia="Times New Roman" w:hAnsi="Times New Roman"/>
      <w:w w:val="100"/>
      <w:position w:val="-1"/>
      <w:effect w:val="none"/>
      <w:vertAlign w:val="baseline"/>
      <w:cs w:val="0"/>
      <w:em w:val="none"/>
    </w:rPr>
  </w:style>
  <w:style w:type="character" w:styleId="WW8Num23z0" w:customStyle="1">
    <w:name w:val="WW8Num23z0"/>
    <w:rPr>
      <w:rFonts w:ascii="Times New Roman" w:cs="Times New Roman" w:eastAsia="Times New Roman" w:hAnsi="Times New Roman"/>
      <w:w w:val="100"/>
      <w:position w:val="-1"/>
      <w:effect w:val="none"/>
      <w:vertAlign w:val="baseline"/>
      <w:cs w:val="0"/>
      <w:em w:val="none"/>
    </w:rPr>
  </w:style>
  <w:style w:type="character" w:styleId="WW8Num26z0" w:customStyle="1">
    <w:name w:val="WW8Num26z0"/>
    <w:rPr>
      <w:rFonts w:ascii="Times New Roman" w:cs="Times New Roman" w:hAnsi="Times New Roman"/>
      <w:w w:val="100"/>
      <w:position w:val="-1"/>
      <w:effect w:val="none"/>
      <w:vertAlign w:val="baseline"/>
      <w:cs w:val="0"/>
      <w:em w:val="none"/>
    </w:rPr>
  </w:style>
  <w:style w:type="character" w:styleId="WW8Num27z0" w:customStyle="1">
    <w:name w:val="WW8Num27z0"/>
    <w:rPr>
      <w:rFonts w:ascii="Times New Roman" w:cs="Times New Roman" w:eastAsia="Times New Roman" w:hAnsi="Times New Roman"/>
      <w:w w:val="100"/>
      <w:position w:val="-1"/>
      <w:effect w:val="none"/>
      <w:vertAlign w:val="baseline"/>
      <w:cs w:val="0"/>
      <w:em w:val="none"/>
    </w:rPr>
  </w:style>
  <w:style w:type="character" w:styleId="WW8Num28z0" w:customStyle="1">
    <w:name w:val="WW8Num28z0"/>
    <w:rPr>
      <w:rFonts w:ascii="Wingdings" w:hAnsi="Wingdings"/>
      <w:w w:val="100"/>
      <w:position w:val="-1"/>
      <w:effect w:val="none"/>
      <w:vertAlign w:val="baseline"/>
      <w:cs w:val="0"/>
      <w:em w:val="none"/>
    </w:rPr>
  </w:style>
  <w:style w:type="character" w:styleId="WW8Num29z0" w:customStyle="1">
    <w:name w:val="WW8Num29z0"/>
    <w:rPr>
      <w:rFonts w:ascii="Symbol" w:hAnsi="Symbol"/>
      <w:w w:val="100"/>
      <w:position w:val="-1"/>
      <w:effect w:val="none"/>
      <w:vertAlign w:val="baseline"/>
      <w:cs w:val="0"/>
      <w:em w:val="none"/>
    </w:rPr>
  </w:style>
  <w:style w:type="character" w:styleId="WW8Num30z0" w:customStyle="1">
    <w:name w:val="WW8Num30z0"/>
    <w:rPr>
      <w:rFonts w:ascii="Arial" w:hAnsi="Arial"/>
      <w:w w:val="100"/>
      <w:position w:val="-1"/>
      <w:effect w:val="none"/>
      <w:vertAlign w:val="baseline"/>
      <w:cs w:val="0"/>
      <w:em w:val="none"/>
    </w:rPr>
  </w:style>
  <w:style w:type="character" w:styleId="WW8Num31z0" w:customStyle="1">
    <w:name w:val="WW8Num31z0"/>
    <w:rPr>
      <w:rFonts w:ascii="Symbol" w:hAnsi="Symbol"/>
      <w:w w:val="100"/>
      <w:position w:val="-1"/>
      <w:effect w:val="none"/>
      <w:vertAlign w:val="baseline"/>
      <w:cs w:val="0"/>
      <w:em w:val="none"/>
    </w:rPr>
  </w:style>
  <w:style w:type="character" w:styleId="WW8Num32z0" w:customStyle="1">
    <w:name w:val="WW8Num32z0"/>
    <w:rPr>
      <w:rFonts w:ascii="Times New Roman" w:cs="Times New Roman" w:eastAsia="Times New Roman" w:hAnsi="Times New Roman"/>
      <w:w w:val="100"/>
      <w:position w:val="-1"/>
      <w:effect w:val="none"/>
      <w:vertAlign w:val="baseline"/>
      <w:cs w:val="0"/>
      <w:em w:val="none"/>
    </w:rPr>
  </w:style>
  <w:style w:type="character" w:styleId="WW8Num33z0" w:customStyle="1">
    <w:name w:val="WW8Num33z0"/>
    <w:rPr>
      <w:rFonts w:ascii="Times New Roman" w:cs="Times New Roman" w:eastAsia="Times New Roman" w:hAnsi="Times New Roman"/>
      <w:w w:val="100"/>
      <w:position w:val="-1"/>
      <w:effect w:val="none"/>
      <w:vertAlign w:val="baseline"/>
      <w:cs w:val="0"/>
      <w:em w:val="none"/>
    </w:rPr>
  </w:style>
  <w:style w:type="character" w:styleId="WW8Num34z2" w:customStyle="1">
    <w:name w:val="WW8Num34z2"/>
    <w:rPr>
      <w:rFonts w:ascii="Times New Roman" w:cs="Times New Roman" w:eastAsia="Times New Roman" w:hAnsi="Times New Roman"/>
      <w:w w:val="100"/>
      <w:position w:val="-1"/>
      <w:effect w:val="none"/>
      <w:vertAlign w:val="baseline"/>
      <w:cs w:val="0"/>
      <w:em w:val="none"/>
    </w:rPr>
  </w:style>
  <w:style w:type="character" w:styleId="WW8Num35z0" w:customStyle="1">
    <w:name w:val="WW8Num35z0"/>
    <w:rPr>
      <w:rFonts w:ascii="Times New Roman" w:cs="Times New Roman" w:hAnsi="Times New Roman"/>
      <w:w w:val="100"/>
      <w:position w:val="-1"/>
      <w:effect w:val="none"/>
      <w:vertAlign w:val="baseline"/>
      <w:cs w:val="0"/>
      <w:em w:val="none"/>
    </w:rPr>
  </w:style>
  <w:style w:type="character" w:styleId="WW8Num36z0" w:customStyle="1">
    <w:name w:val="WW8Num36z0"/>
    <w:rPr>
      <w:rFonts w:ascii="Times New Roman" w:cs="Times New Roman" w:hAnsi="Times New Roman"/>
      <w:w w:val="100"/>
      <w:position w:val="-1"/>
      <w:effect w:val="none"/>
      <w:vertAlign w:val="baseline"/>
      <w:cs w:val="0"/>
      <w:em w:val="none"/>
    </w:rPr>
  </w:style>
  <w:style w:type="character" w:styleId="WW8Num37z0" w:customStyle="1">
    <w:name w:val="WW8Num37z0"/>
    <w:rPr>
      <w:rFonts w:ascii="Times New Roman" w:cs="Times New Roman" w:eastAsia="Times New Roman" w:hAnsi="Times New Roman"/>
      <w:w w:val="100"/>
      <w:position w:val="-1"/>
      <w:effect w:val="none"/>
      <w:vertAlign w:val="baseline"/>
      <w:cs w:val="0"/>
      <w:em w:val="none"/>
    </w:rPr>
  </w:style>
  <w:style w:type="character" w:styleId="WW8Num41z0" w:customStyle="1">
    <w:name w:val="WW8Num41z0"/>
    <w:rPr>
      <w:rFonts w:ascii="Times New Roman" w:cs="Times New Roman" w:eastAsia="Times New Roman" w:hAnsi="Times New Roman"/>
      <w:w w:val="100"/>
      <w:position w:val="-1"/>
      <w:effect w:val="none"/>
      <w:vertAlign w:val="baseline"/>
      <w:cs w:val="0"/>
      <w:em w:val="none"/>
    </w:rPr>
  </w:style>
  <w:style w:type="character" w:styleId="WW8Num41z2" w:customStyle="1">
    <w:name w:val="WW8Num41z2"/>
    <w:rPr>
      <w:rFonts w:ascii="Wingdings" w:hAnsi="Wingdings"/>
      <w:w w:val="100"/>
      <w:position w:val="-1"/>
      <w:effect w:val="none"/>
      <w:vertAlign w:val="baseline"/>
      <w:cs w:val="0"/>
      <w:em w:val="none"/>
    </w:rPr>
  </w:style>
  <w:style w:type="character" w:styleId="WW8Num43z0" w:customStyle="1">
    <w:name w:val="WW8Num43z0"/>
    <w:rPr>
      <w:rFonts w:ascii="Symbol" w:hAnsi="Symbol"/>
      <w:w w:val="100"/>
      <w:position w:val="-1"/>
      <w:effect w:val="none"/>
      <w:vertAlign w:val="baseline"/>
      <w:cs w:val="0"/>
      <w:em w:val="none"/>
    </w:rPr>
  </w:style>
  <w:style w:type="character" w:styleId="WW8Num44z0" w:customStyle="1">
    <w:name w:val="WW8Num44z0"/>
    <w:rPr>
      <w:rFonts w:ascii="Times New Roman" w:cs="Times New Roman" w:eastAsia="Times New Roman" w:hAnsi="Times New Roman"/>
      <w:w w:val="100"/>
      <w:position w:val="-1"/>
      <w:effect w:val="none"/>
      <w:vertAlign w:val="baseline"/>
      <w:cs w:val="0"/>
      <w:em w:val="none"/>
    </w:rPr>
  </w:style>
  <w:style w:type="character" w:styleId="WW8Num45z0" w:customStyle="1">
    <w:name w:val="WW8Num45z0"/>
    <w:rPr>
      <w:rFonts w:ascii="Times New Roman" w:cs="Times New Roman" w:eastAsia="Times New Roman" w:hAnsi="Times New Roman"/>
      <w:w w:val="100"/>
      <w:position w:val="-1"/>
      <w:effect w:val="none"/>
      <w:vertAlign w:val="baseline"/>
      <w:cs w:val="0"/>
      <w:em w:val="none"/>
    </w:rPr>
  </w:style>
  <w:style w:type="character" w:styleId="WW8Num46z0" w:customStyle="1">
    <w:name w:val="WW8Num46z0"/>
    <w:rPr>
      <w:rFonts w:ascii="Times New Roman" w:cs="Times New Roman" w:eastAsia="Times New Roman" w:hAnsi="Times New Roman"/>
      <w:w w:val="100"/>
      <w:position w:val="-1"/>
      <w:effect w:val="none"/>
      <w:vertAlign w:val="baseline"/>
      <w:cs w:val="0"/>
      <w:em w:val="none"/>
    </w:rPr>
  </w:style>
  <w:style w:type="character" w:styleId="WW8Num47z0" w:customStyle="1">
    <w:name w:val="WW8Num47z0"/>
    <w:rPr>
      <w:rFonts w:ascii="Times New Roman" w:cs="Times New Roman" w:eastAsia="Times New Roman" w:hAnsi="Times New Roman"/>
      <w:w w:val="100"/>
      <w:position w:val="-1"/>
      <w:effect w:val="none"/>
      <w:vertAlign w:val="baseline"/>
      <w:cs w:val="0"/>
      <w:em w:val="none"/>
    </w:rPr>
  </w:style>
  <w:style w:type="character" w:styleId="WW8Num47z1" w:customStyle="1">
    <w:name w:val="WW8Num47z1"/>
    <w:rPr>
      <w:rFonts w:ascii="Courier New" w:cs="Courier New" w:hAnsi="Courier New"/>
      <w:w w:val="100"/>
      <w:position w:val="-1"/>
      <w:effect w:val="none"/>
      <w:vertAlign w:val="baseline"/>
      <w:cs w:val="0"/>
      <w:em w:val="none"/>
    </w:rPr>
  </w:style>
  <w:style w:type="character" w:styleId="WW8Num47z2" w:customStyle="1">
    <w:name w:val="WW8Num47z2"/>
    <w:rPr>
      <w:rFonts w:ascii="Wingdings" w:hAnsi="Wingdings"/>
      <w:w w:val="100"/>
      <w:position w:val="-1"/>
      <w:effect w:val="none"/>
      <w:vertAlign w:val="baseline"/>
      <w:cs w:val="0"/>
      <w:em w:val="none"/>
    </w:rPr>
  </w:style>
  <w:style w:type="character" w:styleId="WW8Num48z0" w:customStyle="1">
    <w:name w:val="WW8Num48z0"/>
    <w:rPr>
      <w:rFonts w:ascii="Wingdings" w:hAnsi="Wingdings"/>
      <w:w w:val="100"/>
      <w:position w:val="-1"/>
      <w:effect w:val="none"/>
      <w:vertAlign w:val="baseline"/>
      <w:cs w:val="0"/>
      <w:em w:val="none"/>
    </w:rPr>
  </w:style>
  <w:style w:type="character" w:styleId="WW8Num48z1" w:customStyle="1">
    <w:name w:val="WW8Num48z1"/>
    <w:rPr>
      <w:rFonts w:ascii="Courier New" w:cs="Courier New" w:hAnsi="Courier New"/>
      <w:w w:val="100"/>
      <w:position w:val="-1"/>
      <w:effect w:val="none"/>
      <w:vertAlign w:val="baseline"/>
      <w:cs w:val="0"/>
      <w:em w:val="none"/>
    </w:rPr>
  </w:style>
  <w:style w:type="character" w:styleId="WW8Num48z2" w:customStyle="1">
    <w:name w:val="WW8Num48z2"/>
    <w:rPr>
      <w:rFonts w:ascii="Times New Roman" w:cs="Times New Roman" w:hAnsi="Times New Roman"/>
      <w:w w:val="100"/>
      <w:position w:val="-1"/>
      <w:effect w:val="none"/>
      <w:vertAlign w:val="baseline"/>
      <w:cs w:val="0"/>
      <w:em w:val="none"/>
    </w:rPr>
  </w:style>
  <w:style w:type="character" w:styleId="WW8Num49z0" w:customStyle="1">
    <w:name w:val="WW8Num49z0"/>
    <w:rPr>
      <w:rFonts w:ascii="Times New Roman" w:cs="Times New Roman" w:hAnsi="Times New Roman"/>
      <w:w w:val="100"/>
      <w:position w:val="-1"/>
      <w:effect w:val="none"/>
      <w:vertAlign w:val="baseline"/>
      <w:cs w:val="0"/>
      <w:em w:val="none"/>
    </w:rPr>
  </w:style>
  <w:style w:type="character" w:styleId="WW8Num49z1" w:customStyle="1">
    <w:name w:val="WW8Num49z1"/>
    <w:rPr>
      <w:rFonts w:ascii="Symbol" w:cs="Courier New" w:hAnsi="Symbol"/>
      <w:w w:val="100"/>
      <w:position w:val="-1"/>
      <w:effect w:val="none"/>
      <w:vertAlign w:val="baseline"/>
      <w:cs w:val="0"/>
      <w:em w:val="none"/>
    </w:rPr>
  </w:style>
  <w:style w:type="character" w:styleId="WW8Num49z2" w:customStyle="1">
    <w:name w:val="WW8Num49z2"/>
    <w:rPr>
      <w:rFonts w:ascii="Wingdings" w:hAnsi="Wingdings"/>
      <w:w w:val="100"/>
      <w:position w:val="-1"/>
      <w:effect w:val="none"/>
      <w:vertAlign w:val="baseline"/>
      <w:cs w:val="0"/>
      <w:em w:val="none"/>
    </w:rPr>
  </w:style>
  <w:style w:type="character" w:styleId="WW8Num50z0" w:customStyle="1">
    <w:name w:val="WW8Num50z0"/>
    <w:rPr>
      <w:rFonts w:ascii="Times New Roman" w:cs="Times New Roman" w:hAnsi="Times New Roman"/>
      <w:w w:val="100"/>
      <w:position w:val="-1"/>
      <w:effect w:val="none"/>
      <w:vertAlign w:val="baseline"/>
      <w:cs w:val="0"/>
      <w:em w:val="none"/>
    </w:rPr>
  </w:style>
  <w:style w:type="character" w:styleId="WW8Num50z1" w:customStyle="1">
    <w:name w:val="WW8Num50z1"/>
    <w:rPr>
      <w:rFonts w:ascii="Wingdings 2" w:cs="Courier New" w:hAnsi="Wingdings 2"/>
      <w:w w:val="100"/>
      <w:position w:val="-1"/>
      <w:effect w:val="none"/>
      <w:vertAlign w:val="baseline"/>
      <w:cs w:val="0"/>
      <w:em w:val="none"/>
    </w:rPr>
  </w:style>
  <w:style w:type="character" w:styleId="WW8Num50z2" w:customStyle="1">
    <w:name w:val="WW8Num50z2"/>
    <w:rPr>
      <w:rFonts w:ascii="StarSymbol" w:hAnsi="StarSymbol"/>
      <w:w w:val="100"/>
      <w:position w:val="-1"/>
      <w:effect w:val="none"/>
      <w:vertAlign w:val="baseline"/>
      <w:cs w:val="0"/>
      <w:em w:val="none"/>
    </w:rPr>
  </w:style>
  <w:style w:type="character" w:styleId="WW8Num51z0" w:customStyle="1">
    <w:name w:val="WW8Num51z0"/>
    <w:rPr>
      <w:rFonts w:ascii="Times New Roman" w:cs="Times New Roman" w:eastAsia="Times New Roman" w:hAnsi="Times New Roman"/>
      <w:w w:val="100"/>
      <w:position w:val="-1"/>
      <w:effect w:val="none"/>
      <w:vertAlign w:val="baseline"/>
      <w:cs w:val="0"/>
      <w:em w:val="none"/>
    </w:rPr>
  </w:style>
  <w:style w:type="character" w:styleId="WW8Num52z0" w:customStyle="1">
    <w:name w:val="WW8Num52z0"/>
    <w:rPr>
      <w:rFonts w:ascii="Times New Roman" w:cs="Times New Roman" w:eastAsia="Times New Roman" w:hAnsi="Times New Roman"/>
      <w:w w:val="100"/>
      <w:position w:val="-1"/>
      <w:effect w:val="none"/>
      <w:vertAlign w:val="baseline"/>
      <w:cs w:val="0"/>
      <w:em w:val="none"/>
    </w:rPr>
  </w:style>
  <w:style w:type="character" w:styleId="WW8Num53z0" w:customStyle="1">
    <w:name w:val="WW8Num53z0"/>
    <w:rPr>
      <w:rFonts w:ascii="Times New Roman" w:cs="Times New Roman" w:eastAsia="Times New Roman" w:hAnsi="Times New Roman"/>
      <w:w w:val="100"/>
      <w:position w:val="-1"/>
      <w:effect w:val="none"/>
      <w:vertAlign w:val="baseline"/>
      <w:cs w:val="0"/>
      <w:em w:val="none"/>
    </w:rPr>
  </w:style>
  <w:style w:type="character" w:styleId="WW8Num54z0" w:customStyle="1">
    <w:name w:val="WW8Num54z0"/>
    <w:rPr>
      <w:rFonts w:ascii="Wingdings" w:hAnsi="Wingdings"/>
      <w:w w:val="100"/>
      <w:position w:val="-1"/>
      <w:effect w:val="none"/>
      <w:vertAlign w:val="baseline"/>
      <w:cs w:val="0"/>
      <w:em w:val="none"/>
    </w:rPr>
  </w:style>
  <w:style w:type="character" w:styleId="WW8Num55z0" w:customStyle="1">
    <w:name w:val="WW8Num55z0"/>
    <w:rPr>
      <w:rFonts w:ascii="Times New Roman" w:cs="Times New Roman" w:eastAsia="Times New Roman" w:hAnsi="Times New Roman"/>
      <w:w w:val="100"/>
      <w:position w:val="-1"/>
      <w:effect w:val="none"/>
      <w:vertAlign w:val="baseline"/>
      <w:cs w:val="0"/>
      <w:em w:val="none"/>
    </w:rPr>
  </w:style>
  <w:style w:type="character" w:styleId="WW8Num56z0" w:customStyle="1">
    <w:name w:val="WW8Num56z0"/>
    <w:rPr>
      <w:rFonts w:ascii="Wingdings" w:hAnsi="Wingdings"/>
      <w:w w:val="100"/>
      <w:position w:val="-1"/>
      <w:effect w:val="none"/>
      <w:vertAlign w:val="baseline"/>
      <w:cs w:val="0"/>
      <w:em w:val="none"/>
    </w:rPr>
  </w:style>
  <w:style w:type="character" w:styleId="WW8Num56z1" w:customStyle="1">
    <w:name w:val="WW8Num56z1"/>
    <w:rPr>
      <w:rFonts w:ascii="Courier New" w:cs="Courier New" w:hAnsi="Courier New"/>
      <w:w w:val="100"/>
      <w:position w:val="-1"/>
      <w:effect w:val="none"/>
      <w:vertAlign w:val="baseline"/>
      <w:cs w:val="0"/>
      <w:em w:val="none"/>
    </w:rPr>
  </w:style>
  <w:style w:type="character" w:styleId="WW8Num56z2" w:customStyle="1">
    <w:name w:val="WW8Num56z2"/>
    <w:rPr>
      <w:rFonts w:ascii="Wingdings" w:hAnsi="Wingdings"/>
      <w:w w:val="100"/>
      <w:position w:val="-1"/>
      <w:effect w:val="none"/>
      <w:vertAlign w:val="baseline"/>
      <w:cs w:val="0"/>
      <w:em w:val="none"/>
    </w:rPr>
  </w:style>
  <w:style w:type="character" w:styleId="WW8Num57z0" w:customStyle="1">
    <w:name w:val="WW8Num57z0"/>
    <w:rPr>
      <w:rFonts w:ascii="Times New Roman" w:cs="Times New Roman" w:eastAsia="Times New Roman" w:hAnsi="Times New Roman"/>
      <w:w w:val="100"/>
      <w:position w:val="-1"/>
      <w:effect w:val="none"/>
      <w:vertAlign w:val="baseline"/>
      <w:cs w:val="0"/>
      <w:em w:val="none"/>
    </w:rPr>
  </w:style>
  <w:style w:type="character" w:styleId="WW8Num57z1" w:customStyle="1">
    <w:name w:val="WW8Num57z1"/>
    <w:rPr>
      <w:rFonts w:ascii="Courier New" w:cs="Courier New" w:hAnsi="Courier New"/>
      <w:w w:val="100"/>
      <w:position w:val="-1"/>
      <w:effect w:val="none"/>
      <w:vertAlign w:val="baseline"/>
      <w:cs w:val="0"/>
      <w:em w:val="none"/>
    </w:rPr>
  </w:style>
  <w:style w:type="character" w:styleId="WW8Num57z2" w:customStyle="1">
    <w:name w:val="WW8Num57z2"/>
    <w:rPr>
      <w:rFonts w:ascii="Wingdings" w:hAnsi="Wingdings"/>
      <w:w w:val="100"/>
      <w:position w:val="-1"/>
      <w:effect w:val="none"/>
      <w:vertAlign w:val="baseline"/>
      <w:cs w:val="0"/>
      <w:em w:val="none"/>
    </w:rPr>
  </w:style>
  <w:style w:type="character" w:styleId="WW8Num58z0" w:customStyle="1">
    <w:name w:val="WW8Num58z0"/>
    <w:rPr>
      <w:rFonts w:ascii="Times New Roman" w:cs="Times New Roman" w:eastAsia="Times New Roman" w:hAnsi="Times New Roman"/>
      <w:w w:val="100"/>
      <w:position w:val="-1"/>
      <w:effect w:val="none"/>
      <w:vertAlign w:val="baseline"/>
      <w:cs w:val="0"/>
      <w:em w:val="none"/>
    </w:rPr>
  </w:style>
  <w:style w:type="character" w:styleId="WW8Num58z1" w:customStyle="1">
    <w:name w:val="WW8Num58z1"/>
    <w:rPr>
      <w:rFonts w:ascii="Courier New" w:cs="Courier New" w:hAnsi="Courier New"/>
      <w:w w:val="100"/>
      <w:position w:val="-1"/>
      <w:effect w:val="none"/>
      <w:vertAlign w:val="baseline"/>
      <w:cs w:val="0"/>
      <w:em w:val="none"/>
    </w:rPr>
  </w:style>
  <w:style w:type="character" w:styleId="WW8Num58z2" w:customStyle="1">
    <w:name w:val="WW8Num58z2"/>
    <w:rPr>
      <w:rFonts w:ascii="Wingdings" w:hAnsi="Wingdings"/>
      <w:w w:val="100"/>
      <w:position w:val="-1"/>
      <w:effect w:val="none"/>
      <w:vertAlign w:val="baseline"/>
      <w:cs w:val="0"/>
      <w:em w:val="none"/>
    </w:rPr>
  </w:style>
  <w:style w:type="character" w:styleId="WW8Num59z0" w:customStyle="1">
    <w:name w:val="WW8Num59z0"/>
    <w:rPr>
      <w:rFonts w:ascii="Times New Roman" w:cs="Times New Roman" w:eastAsia="Times New Roman" w:hAnsi="Times New Roman"/>
      <w:w w:val="100"/>
      <w:position w:val="-1"/>
      <w:effect w:val="none"/>
      <w:vertAlign w:val="baseline"/>
      <w:cs w:val="0"/>
      <w:em w:val="none"/>
    </w:rPr>
  </w:style>
  <w:style w:type="character" w:styleId="Absatz-Standardschriftart" w:customStyle="1">
    <w:name w:val="Absatz-Standardschriftart"/>
    <w:rPr>
      <w:w w:val="100"/>
      <w:position w:val="-1"/>
      <w:effect w:val="none"/>
      <w:vertAlign w:val="baseline"/>
      <w:cs w:val="0"/>
      <w:em w:val="none"/>
    </w:rPr>
  </w:style>
  <w:style w:type="character" w:styleId="WW-Absatz-Standardschriftart" w:customStyle="1">
    <w:name w:val="WW-Absatz-Standardschriftart"/>
    <w:rPr>
      <w:w w:val="100"/>
      <w:position w:val="-1"/>
      <w:effect w:val="none"/>
      <w:vertAlign w:val="baseline"/>
      <w:cs w:val="0"/>
      <w:em w:val="none"/>
    </w:rPr>
  </w:style>
  <w:style w:type="character" w:styleId="WW-Absatz-Standardschriftart1" w:customStyle="1">
    <w:name w:val="WW-Absatz-Standardschriftart1"/>
    <w:rPr>
      <w:w w:val="100"/>
      <w:position w:val="-1"/>
      <w:effect w:val="none"/>
      <w:vertAlign w:val="baseline"/>
      <w:cs w:val="0"/>
      <w:em w:val="none"/>
    </w:rPr>
  </w:style>
  <w:style w:type="character" w:styleId="WW-Absatz-Standardschriftart11" w:customStyle="1">
    <w:name w:val="WW-Absatz-Standardschriftart11"/>
    <w:rPr>
      <w:w w:val="100"/>
      <w:position w:val="-1"/>
      <w:effect w:val="none"/>
      <w:vertAlign w:val="baseline"/>
      <w:cs w:val="0"/>
      <w:em w:val="none"/>
    </w:rPr>
  </w:style>
  <w:style w:type="character" w:styleId="WW8Num5z0" w:customStyle="1">
    <w:name w:val="WW8Num5z0"/>
    <w:rPr>
      <w:rFonts w:ascii="StarSymbol" w:cs="StarSymbol" w:hAnsi="StarSymbol"/>
      <w:w w:val="100"/>
      <w:position w:val="-1"/>
      <w:sz w:val="18"/>
      <w:szCs w:val="18"/>
      <w:effect w:val="none"/>
      <w:vertAlign w:val="baseline"/>
      <w:cs w:val="0"/>
      <w:em w:val="none"/>
    </w:rPr>
  </w:style>
  <w:style w:type="character" w:styleId="WW8Num11z0" w:customStyle="1">
    <w:name w:val="WW8Num11z0"/>
    <w:rPr>
      <w:rFonts w:ascii="Symbol" w:hAnsi="Symbol"/>
      <w:w w:val="100"/>
      <w:position w:val="-1"/>
      <w:effect w:val="none"/>
      <w:vertAlign w:val="baseline"/>
      <w:cs w:val="0"/>
      <w:em w:val="none"/>
    </w:rPr>
  </w:style>
  <w:style w:type="character" w:styleId="WW8Num14z0" w:customStyle="1">
    <w:name w:val="WW8Num14z0"/>
    <w:rPr>
      <w:rFonts w:ascii="Symbol" w:hAnsi="Symbol"/>
      <w:w w:val="100"/>
      <w:position w:val="-1"/>
      <w:effect w:val="none"/>
      <w:vertAlign w:val="baseline"/>
      <w:cs w:val="0"/>
      <w:em w:val="none"/>
    </w:rPr>
  </w:style>
  <w:style w:type="character" w:styleId="WW8Num17z2" w:customStyle="1">
    <w:name w:val="WW8Num17z2"/>
    <w:rPr>
      <w:rFonts w:ascii="Times New Roman" w:hAnsi="Times New Roman"/>
      <w:w w:val="100"/>
      <w:position w:val="-1"/>
      <w:effect w:val="none"/>
      <w:vertAlign w:val="baseline"/>
      <w:cs w:val="0"/>
      <w:em w:val="none"/>
    </w:rPr>
  </w:style>
  <w:style w:type="character" w:styleId="WW8Num24z0" w:customStyle="1">
    <w:name w:val="WW8Num24z0"/>
    <w:rPr>
      <w:rFonts w:ascii="Wingdings" w:hAnsi="Wingdings"/>
      <w:w w:val="100"/>
      <w:position w:val="-1"/>
      <w:effect w:val="none"/>
      <w:vertAlign w:val="baseline"/>
      <w:cs w:val="0"/>
      <w:em w:val="none"/>
    </w:rPr>
  </w:style>
  <w:style w:type="character" w:styleId="WW8Num25z0" w:customStyle="1">
    <w:name w:val="WW8Num25z0"/>
    <w:rPr>
      <w:rFonts w:ascii="Times New Roman" w:cs="Times New Roman" w:eastAsia="Times New Roman" w:hAnsi="Times New Roman"/>
      <w:w w:val="100"/>
      <w:position w:val="-1"/>
      <w:effect w:val="none"/>
      <w:vertAlign w:val="baseline"/>
      <w:cs w:val="0"/>
      <w:em w:val="none"/>
    </w:rPr>
  </w:style>
  <w:style w:type="character" w:styleId="WW8Num34z0" w:customStyle="1">
    <w:name w:val="WW8Num34z0"/>
    <w:rPr>
      <w:rFonts w:ascii="Times New Roman" w:cs="Times New Roman" w:hAnsi="Times New Roman"/>
      <w:w w:val="100"/>
      <w:position w:val="-1"/>
      <w:effect w:val="none"/>
      <w:vertAlign w:val="baseline"/>
      <w:cs w:val="0"/>
      <w:em w:val="none"/>
    </w:rPr>
  </w:style>
  <w:style w:type="character" w:styleId="WW8Num36z2" w:customStyle="1">
    <w:name w:val="WW8Num36z2"/>
    <w:rPr>
      <w:rFonts w:ascii="Times New Roman" w:cs="Times New Roman" w:eastAsia="Times New Roman" w:hAnsi="Times New Roman"/>
      <w:w w:val="100"/>
      <w:position w:val="-1"/>
      <w:effect w:val="none"/>
      <w:vertAlign w:val="baseline"/>
      <w:cs w:val="0"/>
      <w:em w:val="none"/>
    </w:rPr>
  </w:style>
  <w:style w:type="character" w:styleId="WW8Num38z0" w:customStyle="1">
    <w:name w:val="WW8Num38z0"/>
    <w:rPr>
      <w:rFonts w:ascii="Times New Roman" w:cs="Times New Roman" w:eastAsia="Times New Roman" w:hAnsi="Times New Roman"/>
      <w:w w:val="100"/>
      <w:position w:val="-1"/>
      <w:effect w:val="none"/>
      <w:vertAlign w:val="baseline"/>
      <w:cs w:val="0"/>
      <w:em w:val="none"/>
    </w:rPr>
  </w:style>
  <w:style w:type="character" w:styleId="WW8Num39z0" w:customStyle="1">
    <w:name w:val="WW8Num39z0"/>
    <w:rPr>
      <w:rFonts w:ascii="Symbol" w:hAnsi="Symbol"/>
      <w:w w:val="100"/>
      <w:position w:val="-1"/>
      <w:effect w:val="none"/>
      <w:vertAlign w:val="baseline"/>
      <w:cs w:val="0"/>
      <w:em w:val="none"/>
    </w:rPr>
  </w:style>
  <w:style w:type="character" w:styleId="WW8Num43z2" w:customStyle="1">
    <w:name w:val="WW8Num43z2"/>
    <w:rPr>
      <w:rFonts w:ascii="Wingdings" w:hAnsi="Wingdings"/>
      <w:w w:val="100"/>
      <w:position w:val="-1"/>
      <w:effect w:val="none"/>
      <w:vertAlign w:val="baseline"/>
      <w:cs w:val="0"/>
      <w:em w:val="none"/>
    </w:rPr>
  </w:style>
  <w:style w:type="character" w:styleId="WW8Num48z3" w:customStyle="1">
    <w:name w:val="WW8Num48z3"/>
    <w:rPr>
      <w:rFonts w:ascii="Symbol" w:hAnsi="Symbol"/>
      <w:w w:val="100"/>
      <w:position w:val="-1"/>
      <w:effect w:val="none"/>
      <w:vertAlign w:val="baseline"/>
      <w:cs w:val="0"/>
      <w:em w:val="none"/>
    </w:rPr>
  </w:style>
  <w:style w:type="character" w:styleId="WW8Num49z3" w:customStyle="1">
    <w:name w:val="WW8Num49z3"/>
    <w:rPr>
      <w:rFonts w:ascii="Symbol" w:hAnsi="Symbol"/>
      <w:w w:val="100"/>
      <w:position w:val="-1"/>
      <w:effect w:val="none"/>
      <w:vertAlign w:val="baseline"/>
      <w:cs w:val="0"/>
      <w:em w:val="none"/>
    </w:rPr>
  </w:style>
  <w:style w:type="character" w:styleId="WW8Num49z4" w:customStyle="1">
    <w:name w:val="WW8Num49z4"/>
    <w:rPr>
      <w:rFonts w:ascii="Courier New" w:cs="Courier New" w:hAnsi="Courier New"/>
      <w:w w:val="100"/>
      <w:position w:val="-1"/>
      <w:effect w:val="none"/>
      <w:vertAlign w:val="baseline"/>
      <w:cs w:val="0"/>
      <w:em w:val="none"/>
    </w:rPr>
  </w:style>
  <w:style w:type="character" w:styleId="WW8Num51z1" w:customStyle="1">
    <w:name w:val="WW8Num51z1"/>
    <w:rPr>
      <w:rFonts w:ascii="Courier New" w:cs="Courier New" w:hAnsi="Courier New"/>
      <w:w w:val="100"/>
      <w:position w:val="-1"/>
      <w:effect w:val="none"/>
      <w:vertAlign w:val="baseline"/>
      <w:cs w:val="0"/>
      <w:em w:val="none"/>
    </w:rPr>
  </w:style>
  <w:style w:type="character" w:styleId="WW8Num51z2" w:customStyle="1">
    <w:name w:val="WW8Num51z2"/>
    <w:rPr>
      <w:rFonts w:ascii="Wingdings" w:hAnsi="Wingdings"/>
      <w:w w:val="100"/>
      <w:position w:val="-1"/>
      <w:effect w:val="none"/>
      <w:vertAlign w:val="baseline"/>
      <w:cs w:val="0"/>
      <w:em w:val="none"/>
    </w:rPr>
  </w:style>
  <w:style w:type="character" w:styleId="WW8Num52z1" w:customStyle="1">
    <w:name w:val="WW8Num52z1"/>
    <w:rPr>
      <w:rFonts w:ascii="Courier New" w:cs="Courier New" w:hAnsi="Courier New"/>
      <w:w w:val="100"/>
      <w:position w:val="-1"/>
      <w:effect w:val="none"/>
      <w:vertAlign w:val="baseline"/>
      <w:cs w:val="0"/>
      <w:em w:val="none"/>
    </w:rPr>
  </w:style>
  <w:style w:type="character" w:styleId="WW8Num52z2" w:customStyle="1">
    <w:name w:val="WW8Num52z2"/>
    <w:rPr>
      <w:rFonts w:ascii="Wingdings" w:hAnsi="Wingdings"/>
      <w:w w:val="100"/>
      <w:position w:val="-1"/>
      <w:effect w:val="none"/>
      <w:vertAlign w:val="baseline"/>
      <w:cs w:val="0"/>
      <w:em w:val="none"/>
    </w:rPr>
  </w:style>
  <w:style w:type="character" w:styleId="WW8Num53z1" w:customStyle="1">
    <w:name w:val="WW8Num53z1"/>
    <w:rPr>
      <w:rFonts w:ascii="Courier New" w:cs="Courier New" w:hAnsi="Courier New"/>
      <w:w w:val="100"/>
      <w:position w:val="-1"/>
      <w:effect w:val="none"/>
      <w:vertAlign w:val="baseline"/>
      <w:cs w:val="0"/>
      <w:em w:val="none"/>
    </w:rPr>
  </w:style>
  <w:style w:type="character" w:styleId="WW8Num53z2" w:customStyle="1">
    <w:name w:val="WW8Num53z2"/>
    <w:rPr>
      <w:rFonts w:ascii="Wingdings" w:hAnsi="Wingdings"/>
      <w:w w:val="100"/>
      <w:position w:val="-1"/>
      <w:effect w:val="none"/>
      <w:vertAlign w:val="baseline"/>
      <w:cs w:val="0"/>
      <w:em w:val="none"/>
    </w:rPr>
  </w:style>
  <w:style w:type="character" w:styleId="WW8Num54z1" w:customStyle="1">
    <w:name w:val="WW8Num54z1"/>
    <w:rPr>
      <w:rFonts w:ascii="Courier New" w:cs="Courier New" w:hAnsi="Courier New"/>
      <w:w w:val="100"/>
      <w:position w:val="-1"/>
      <w:effect w:val="none"/>
      <w:vertAlign w:val="baseline"/>
      <w:cs w:val="0"/>
      <w:em w:val="none"/>
    </w:rPr>
  </w:style>
  <w:style w:type="character" w:styleId="WW8Num54z2" w:customStyle="1">
    <w:name w:val="WW8Num54z2"/>
    <w:rPr>
      <w:rFonts w:ascii="Wingdings" w:hAnsi="Wingdings"/>
      <w:w w:val="100"/>
      <w:position w:val="-1"/>
      <w:effect w:val="none"/>
      <w:vertAlign w:val="baseline"/>
      <w:cs w:val="0"/>
      <w:em w:val="none"/>
    </w:rPr>
  </w:style>
  <w:style w:type="character" w:styleId="WW8Num59z1" w:customStyle="1">
    <w:name w:val="WW8Num59z1"/>
    <w:rPr>
      <w:rFonts w:ascii="Courier New" w:cs="Courier New" w:hAnsi="Courier New"/>
      <w:w w:val="100"/>
      <w:position w:val="-1"/>
      <w:effect w:val="none"/>
      <w:vertAlign w:val="baseline"/>
      <w:cs w:val="0"/>
      <w:em w:val="none"/>
    </w:rPr>
  </w:style>
  <w:style w:type="character" w:styleId="WW8Num59z2" w:customStyle="1">
    <w:name w:val="WW8Num59z2"/>
    <w:rPr>
      <w:rFonts w:ascii="Wingdings" w:hAnsi="Wingdings"/>
      <w:w w:val="100"/>
      <w:position w:val="-1"/>
      <w:effect w:val="none"/>
      <w:vertAlign w:val="baseline"/>
      <w:cs w:val="0"/>
      <w:em w:val="none"/>
    </w:rPr>
  </w:style>
  <w:style w:type="character" w:styleId="WW8Num60z0" w:customStyle="1">
    <w:name w:val="WW8Num60z0"/>
    <w:rPr>
      <w:rFonts w:ascii="Symbol" w:hAnsi="Symbol"/>
      <w:w w:val="100"/>
      <w:position w:val="-1"/>
      <w:effect w:val="none"/>
      <w:vertAlign w:val="baseline"/>
      <w:cs w:val="0"/>
      <w:em w:val="none"/>
    </w:rPr>
  </w:style>
  <w:style w:type="character" w:styleId="WW8Num61z0" w:customStyle="1">
    <w:name w:val="WW8Num61z0"/>
    <w:rPr>
      <w:rFonts w:ascii="Symbol" w:hAnsi="Symbol"/>
      <w:w w:val="100"/>
      <w:position w:val="-1"/>
      <w:effect w:val="none"/>
      <w:vertAlign w:val="baseline"/>
      <w:cs w:val="0"/>
      <w:em w:val="none"/>
    </w:rPr>
  </w:style>
  <w:style w:type="character" w:styleId="WW8Num62z0" w:customStyle="1">
    <w:name w:val="WW8Num62z0"/>
    <w:rPr>
      <w:rFonts w:ascii="Times New Roman" w:cs="Times New Roman" w:eastAsia="Times New Roman" w:hAnsi="Times New Roman"/>
      <w:w w:val="100"/>
      <w:position w:val="-1"/>
      <w:effect w:val="none"/>
      <w:vertAlign w:val="baseline"/>
      <w:cs w:val="0"/>
      <w:em w:val="none"/>
    </w:rPr>
  </w:style>
  <w:style w:type="character" w:styleId="WW8Num63z0" w:customStyle="1">
    <w:name w:val="WW8Num63z0"/>
    <w:rPr>
      <w:rFonts w:ascii="Arial" w:hAnsi="Arial"/>
      <w:w w:val="100"/>
      <w:position w:val="-1"/>
      <w:effect w:val="none"/>
      <w:vertAlign w:val="baseline"/>
      <w:cs w:val="0"/>
      <w:em w:val="none"/>
    </w:rPr>
  </w:style>
  <w:style w:type="character" w:styleId="WW8Num63z1" w:customStyle="1">
    <w:name w:val="WW8Num63z1"/>
    <w:rPr>
      <w:rFonts w:ascii="Courier New" w:cs="Courier New" w:hAnsi="Courier New"/>
      <w:w w:val="100"/>
      <w:position w:val="-1"/>
      <w:effect w:val="none"/>
      <w:vertAlign w:val="baseline"/>
      <w:cs w:val="0"/>
      <w:em w:val="none"/>
    </w:rPr>
  </w:style>
  <w:style w:type="character" w:styleId="WW8Num63z2" w:customStyle="1">
    <w:name w:val="WW8Num63z2"/>
    <w:rPr>
      <w:rFonts w:ascii="Wingdings" w:hAnsi="Wingdings"/>
      <w:w w:val="100"/>
      <w:position w:val="-1"/>
      <w:effect w:val="none"/>
      <w:vertAlign w:val="baseline"/>
      <w:cs w:val="0"/>
      <w:em w:val="none"/>
    </w:rPr>
  </w:style>
  <w:style w:type="character" w:styleId="WW8Num64z0" w:customStyle="1">
    <w:name w:val="WW8Num64z0"/>
    <w:rPr>
      <w:rFonts w:ascii="Symbol" w:cs="Times New Roman" w:eastAsia="Times New Roman" w:hAnsi="Symbol"/>
      <w:w w:val="100"/>
      <w:position w:val="-1"/>
      <w:effect w:val="none"/>
      <w:vertAlign w:val="baseline"/>
      <w:cs w:val="0"/>
      <w:em w:val="none"/>
    </w:rPr>
  </w:style>
  <w:style w:type="character" w:styleId="WW8Num64z1" w:customStyle="1">
    <w:name w:val="WW8Num64z1"/>
    <w:rPr>
      <w:rFonts w:ascii="Courier New" w:hAnsi="Courier New"/>
      <w:w w:val="100"/>
      <w:position w:val="-1"/>
      <w:effect w:val="none"/>
      <w:vertAlign w:val="baseline"/>
      <w:cs w:val="0"/>
      <w:em w:val="none"/>
    </w:rPr>
  </w:style>
  <w:style w:type="character" w:styleId="WW8Num64z2" w:customStyle="1">
    <w:name w:val="WW8Num64z2"/>
    <w:rPr>
      <w:rFonts w:ascii="Wingdings" w:hAnsi="Wingdings"/>
      <w:w w:val="100"/>
      <w:position w:val="-1"/>
      <w:effect w:val="none"/>
      <w:vertAlign w:val="baseline"/>
      <w:cs w:val="0"/>
      <w:em w:val="none"/>
    </w:rPr>
  </w:style>
  <w:style w:type="character" w:styleId="Domylnaczcionkaakapitu6" w:customStyle="1">
    <w:name w:val="Domyślna czcionka akapitu6"/>
    <w:rPr>
      <w:w w:val="100"/>
      <w:position w:val="-1"/>
      <w:effect w:val="none"/>
      <w:vertAlign w:val="baseline"/>
      <w:cs w:val="0"/>
      <w:em w:val="none"/>
    </w:rPr>
  </w:style>
  <w:style w:type="character" w:styleId="WW8Num60z1" w:customStyle="1">
    <w:name w:val="WW8Num60z1"/>
    <w:rPr>
      <w:rFonts w:ascii="Courier New" w:cs="Courier New" w:hAnsi="Courier New"/>
      <w:w w:val="100"/>
      <w:position w:val="-1"/>
      <w:effect w:val="none"/>
      <w:vertAlign w:val="baseline"/>
      <w:cs w:val="0"/>
      <w:em w:val="none"/>
    </w:rPr>
  </w:style>
  <w:style w:type="character" w:styleId="WW8Num60z2" w:customStyle="1">
    <w:name w:val="WW8Num60z2"/>
    <w:rPr>
      <w:rFonts w:ascii="Wingdings" w:hAnsi="Wingdings"/>
      <w:w w:val="100"/>
      <w:position w:val="-1"/>
      <w:effect w:val="none"/>
      <w:vertAlign w:val="baseline"/>
      <w:cs w:val="0"/>
      <w:em w:val="none"/>
    </w:rPr>
  </w:style>
  <w:style w:type="character" w:styleId="WW8Num61z1" w:customStyle="1">
    <w:name w:val="WW8Num61z1"/>
    <w:rPr>
      <w:rFonts w:ascii="Courier New" w:cs="Courier New" w:hAnsi="Courier New"/>
      <w:w w:val="100"/>
      <w:position w:val="-1"/>
      <w:effect w:val="none"/>
      <w:vertAlign w:val="baseline"/>
      <w:cs w:val="0"/>
      <w:em w:val="none"/>
    </w:rPr>
  </w:style>
  <w:style w:type="character" w:styleId="WW8Num61z2" w:customStyle="1">
    <w:name w:val="WW8Num61z2"/>
    <w:rPr>
      <w:rFonts w:ascii="Wingdings" w:hAnsi="Wingdings"/>
      <w:w w:val="100"/>
      <w:position w:val="-1"/>
      <w:effect w:val="none"/>
      <w:vertAlign w:val="baseline"/>
      <w:cs w:val="0"/>
      <w:em w:val="none"/>
    </w:rPr>
  </w:style>
  <w:style w:type="character" w:styleId="WW8Num65z0" w:customStyle="1">
    <w:name w:val="WW8Num65z0"/>
    <w:rPr>
      <w:rFonts w:ascii="Times New Roman" w:cs="Times New Roman" w:eastAsia="Times New Roman" w:hAnsi="Times New Roman"/>
      <w:w w:val="100"/>
      <w:position w:val="-1"/>
      <w:effect w:val="none"/>
      <w:vertAlign w:val="baseline"/>
      <w:cs w:val="0"/>
      <w:em w:val="none"/>
    </w:rPr>
  </w:style>
  <w:style w:type="character" w:styleId="WW8Num65z1" w:customStyle="1">
    <w:name w:val="WW8Num65z1"/>
    <w:rPr>
      <w:rFonts w:ascii="Courier New" w:cs="Courier New" w:hAnsi="Courier New"/>
      <w:w w:val="100"/>
      <w:position w:val="-1"/>
      <w:effect w:val="none"/>
      <w:vertAlign w:val="baseline"/>
      <w:cs w:val="0"/>
      <w:em w:val="none"/>
    </w:rPr>
  </w:style>
  <w:style w:type="character" w:styleId="WW8Num65z2" w:customStyle="1">
    <w:name w:val="WW8Num65z2"/>
    <w:rPr>
      <w:rFonts w:ascii="Wingdings" w:hAnsi="Wingdings"/>
      <w:w w:val="100"/>
      <w:position w:val="-1"/>
      <w:effect w:val="none"/>
      <w:vertAlign w:val="baseline"/>
      <w:cs w:val="0"/>
      <w:em w:val="none"/>
    </w:rPr>
  </w:style>
  <w:style w:type="character" w:styleId="Domylnaczcionkaakapitu5" w:customStyle="1">
    <w:name w:val="Domyślna czcionka akapitu5"/>
    <w:rPr>
      <w:w w:val="100"/>
      <w:position w:val="-1"/>
      <w:effect w:val="none"/>
      <w:vertAlign w:val="baseline"/>
      <w:cs w:val="0"/>
      <w:em w:val="none"/>
    </w:rPr>
  </w:style>
  <w:style w:type="character" w:styleId="WW8Num55z1" w:customStyle="1">
    <w:name w:val="WW8Num55z1"/>
    <w:rPr>
      <w:rFonts w:ascii="Courier New" w:cs="Courier New" w:hAnsi="Courier New"/>
      <w:w w:val="100"/>
      <w:position w:val="-1"/>
      <w:effect w:val="none"/>
      <w:vertAlign w:val="baseline"/>
      <w:cs w:val="0"/>
      <w:em w:val="none"/>
    </w:rPr>
  </w:style>
  <w:style w:type="character" w:styleId="WW8Num55z2" w:customStyle="1">
    <w:name w:val="WW8Num55z2"/>
    <w:rPr>
      <w:rFonts w:ascii="Wingdings" w:hAnsi="Wingdings"/>
      <w:w w:val="100"/>
      <w:position w:val="-1"/>
      <w:effect w:val="none"/>
      <w:vertAlign w:val="baseline"/>
      <w:cs w:val="0"/>
      <w:em w:val="none"/>
    </w:rPr>
  </w:style>
  <w:style w:type="character" w:styleId="WW8Num55z3" w:customStyle="1">
    <w:name w:val="WW8Num55z3"/>
    <w:rPr>
      <w:rFonts w:ascii="Symbol" w:hAnsi="Symbol"/>
      <w:w w:val="100"/>
      <w:position w:val="-1"/>
      <w:effect w:val="none"/>
      <w:vertAlign w:val="baseline"/>
      <w:cs w:val="0"/>
      <w:em w:val="none"/>
    </w:rPr>
  </w:style>
  <w:style w:type="character" w:styleId="WW8Num55z4" w:customStyle="1">
    <w:name w:val="WW8Num55z4"/>
    <w:rPr>
      <w:rFonts w:ascii="Courier New" w:cs="Courier New" w:hAnsi="Courier New"/>
      <w:w w:val="100"/>
      <w:position w:val="-1"/>
      <w:effect w:val="none"/>
      <w:vertAlign w:val="baseline"/>
      <w:cs w:val="0"/>
      <w:em w:val="none"/>
    </w:rPr>
  </w:style>
  <w:style w:type="character" w:styleId="WW8Num57z3" w:customStyle="1">
    <w:name w:val="WW8Num57z3"/>
    <w:rPr>
      <w:rFonts w:ascii="Symbol" w:hAnsi="Symbol"/>
      <w:w w:val="100"/>
      <w:position w:val="-1"/>
      <w:effect w:val="none"/>
      <w:vertAlign w:val="baseline"/>
      <w:cs w:val="0"/>
      <w:em w:val="none"/>
    </w:rPr>
  </w:style>
  <w:style w:type="character" w:styleId="WW8Num57z4" w:customStyle="1">
    <w:name w:val="WW8Num57z4"/>
    <w:rPr>
      <w:rFonts w:ascii="Courier New" w:hAnsi="Courier New"/>
      <w:w w:val="100"/>
      <w:position w:val="-1"/>
      <w:effect w:val="none"/>
      <w:vertAlign w:val="baseline"/>
      <w:cs w:val="0"/>
      <w:em w:val="none"/>
    </w:rPr>
  </w:style>
  <w:style w:type="character" w:styleId="Domylnaczcionkaakapitu4" w:customStyle="1">
    <w:name w:val="Domyślna czcionka akapitu4"/>
    <w:rPr>
      <w:w w:val="100"/>
      <w:position w:val="-1"/>
      <w:effect w:val="none"/>
      <w:vertAlign w:val="baseline"/>
      <w:cs w:val="0"/>
      <w:em w:val="none"/>
    </w:rPr>
  </w:style>
  <w:style w:type="character" w:styleId="WW8Num2z0" w:customStyle="1">
    <w:name w:val="WW8Num2z0"/>
    <w:rPr>
      <w:rFonts w:ascii="StarSymbol" w:cs="StarSymbol" w:hAnsi="StarSymbol"/>
      <w:w w:val="100"/>
      <w:position w:val="-1"/>
      <w:sz w:val="18"/>
      <w:szCs w:val="18"/>
      <w:effect w:val="none"/>
      <w:vertAlign w:val="baseline"/>
      <w:cs w:val="0"/>
      <w:em w:val="none"/>
    </w:rPr>
  </w:style>
  <w:style w:type="character" w:styleId="WW8Num16z2" w:customStyle="1">
    <w:name w:val="WW8Num16z2"/>
    <w:rPr>
      <w:rFonts w:ascii="Times New Roman" w:hAnsi="Times New Roman"/>
      <w:w w:val="100"/>
      <w:position w:val="-1"/>
      <w:effect w:val="none"/>
      <w:vertAlign w:val="baseline"/>
      <w:cs w:val="0"/>
      <w:em w:val="none"/>
    </w:rPr>
  </w:style>
  <w:style w:type="character" w:styleId="WW8Num35z2" w:customStyle="1">
    <w:name w:val="WW8Num35z2"/>
    <w:rPr>
      <w:rFonts w:ascii="Wingdings" w:hAnsi="Wingdings"/>
      <w:w w:val="100"/>
      <w:position w:val="-1"/>
      <w:effect w:val="none"/>
      <w:vertAlign w:val="baseline"/>
      <w:cs w:val="0"/>
      <w:em w:val="none"/>
    </w:rPr>
  </w:style>
  <w:style w:type="character" w:styleId="WW8Num42z0" w:customStyle="1">
    <w:name w:val="WW8Num42z0"/>
    <w:rPr>
      <w:rFonts w:ascii="Times New Roman" w:cs="Times New Roman" w:eastAsia="Times New Roman" w:hAnsi="Times New Roman"/>
      <w:w w:val="100"/>
      <w:position w:val="-1"/>
      <w:effect w:val="none"/>
      <w:vertAlign w:val="baseline"/>
      <w:cs w:val="0"/>
      <w:em w:val="none"/>
    </w:rPr>
  </w:style>
  <w:style w:type="character" w:styleId="WW8Num42z2" w:customStyle="1">
    <w:name w:val="WW8Num42z2"/>
    <w:rPr>
      <w:rFonts w:ascii="Wingdings" w:hAnsi="Wingdings"/>
      <w:w w:val="100"/>
      <w:position w:val="-1"/>
      <w:effect w:val="none"/>
      <w:vertAlign w:val="baseline"/>
      <w:cs w:val="0"/>
      <w:em w:val="none"/>
    </w:rPr>
  </w:style>
  <w:style w:type="character" w:styleId="WW8Num47z3" w:customStyle="1">
    <w:name w:val="WW8Num47z3"/>
    <w:rPr>
      <w:rFonts w:ascii="Symbol" w:hAnsi="Symbol"/>
      <w:w w:val="100"/>
      <w:position w:val="-1"/>
      <w:effect w:val="none"/>
      <w:vertAlign w:val="baseline"/>
      <w:cs w:val="0"/>
      <w:em w:val="none"/>
    </w:rPr>
  </w:style>
  <w:style w:type="character" w:styleId="WW8Num51z3" w:customStyle="1">
    <w:name w:val="WW8Num51z3"/>
    <w:rPr>
      <w:rFonts w:ascii="Symbol" w:hAnsi="Symbol"/>
      <w:w w:val="100"/>
      <w:position w:val="-1"/>
      <w:effect w:val="none"/>
      <w:vertAlign w:val="baseline"/>
      <w:cs w:val="0"/>
      <w:em w:val="none"/>
    </w:rPr>
  </w:style>
  <w:style w:type="character" w:styleId="WW8Num51z4" w:customStyle="1">
    <w:name w:val="WW8Num51z4"/>
    <w:rPr>
      <w:rFonts w:ascii="Courier New" w:cs="Courier New" w:hAnsi="Courier New"/>
      <w:w w:val="100"/>
      <w:position w:val="-1"/>
      <w:effect w:val="none"/>
      <w:vertAlign w:val="baseline"/>
      <w:cs w:val="0"/>
      <w:em w:val="none"/>
    </w:rPr>
  </w:style>
  <w:style w:type="character" w:styleId="WW8Num60z3" w:customStyle="1">
    <w:name w:val="WW8Num60z3"/>
    <w:rPr>
      <w:rFonts w:ascii="Symbol" w:hAnsi="Symbol"/>
      <w:w w:val="100"/>
      <w:position w:val="-1"/>
      <w:effect w:val="none"/>
      <w:vertAlign w:val="baseline"/>
      <w:cs w:val="0"/>
      <w:em w:val="none"/>
    </w:rPr>
  </w:style>
  <w:style w:type="character" w:styleId="WW8Num61z3" w:customStyle="1">
    <w:name w:val="WW8Num61z3"/>
    <w:rPr>
      <w:rFonts w:ascii="Symbol" w:hAnsi="Symbol"/>
      <w:w w:val="100"/>
      <w:position w:val="-1"/>
      <w:effect w:val="none"/>
      <w:vertAlign w:val="baseline"/>
      <w:cs w:val="0"/>
      <w:em w:val="none"/>
    </w:rPr>
  </w:style>
  <w:style w:type="character" w:styleId="WW8Num62z1" w:customStyle="1">
    <w:name w:val="WW8Num62z1"/>
    <w:rPr>
      <w:rFonts w:ascii="Symbol" w:hAnsi="Symbol"/>
      <w:w w:val="100"/>
      <w:position w:val="-1"/>
      <w:sz w:val="18"/>
      <w:szCs w:val="18"/>
      <w:effect w:val="none"/>
      <w:vertAlign w:val="baseline"/>
      <w:cs w:val="0"/>
      <w:em w:val="none"/>
    </w:rPr>
  </w:style>
  <w:style w:type="character" w:styleId="WW8Num62z2" w:customStyle="1">
    <w:name w:val="WW8Num62z2"/>
    <w:rPr>
      <w:rFonts w:ascii="Times New Roman" w:cs="Times New Roman" w:eastAsia="Times New Roman" w:hAnsi="Times New Roman"/>
      <w:w w:val="100"/>
      <w:position w:val="-1"/>
      <w:effect w:val="none"/>
      <w:vertAlign w:val="baseline"/>
      <w:cs w:val="0"/>
      <w:em w:val="none"/>
    </w:rPr>
  </w:style>
  <w:style w:type="character" w:styleId="WW8Num62z3" w:customStyle="1">
    <w:name w:val="WW8Num62z3"/>
    <w:rPr>
      <w:rFonts w:ascii="Symbol" w:hAnsi="Symbol"/>
      <w:w w:val="100"/>
      <w:position w:val="-1"/>
      <w:effect w:val="none"/>
      <w:vertAlign w:val="baseline"/>
      <w:cs w:val="0"/>
      <w:em w:val="none"/>
    </w:rPr>
  </w:style>
  <w:style w:type="character" w:styleId="WW8Num63z3" w:customStyle="1">
    <w:name w:val="WW8Num63z3"/>
    <w:rPr>
      <w:rFonts w:ascii="Symbol" w:hAnsi="Symbol"/>
      <w:w w:val="100"/>
      <w:position w:val="-1"/>
      <w:effect w:val="none"/>
      <w:vertAlign w:val="baseline"/>
      <w:cs w:val="0"/>
      <w:em w:val="none"/>
    </w:rPr>
  </w:style>
  <w:style w:type="character" w:styleId="WW8Num63z4" w:customStyle="1">
    <w:name w:val="WW8Num63z4"/>
    <w:rPr>
      <w:rFonts w:ascii="Courier New" w:cs="Courier New" w:hAnsi="Courier New"/>
      <w:w w:val="100"/>
      <w:position w:val="-1"/>
      <w:effect w:val="none"/>
      <w:vertAlign w:val="baseline"/>
      <w:cs w:val="0"/>
      <w:em w:val="none"/>
    </w:rPr>
  </w:style>
  <w:style w:type="character" w:styleId="WW8Num64z3" w:customStyle="1">
    <w:name w:val="WW8Num64z3"/>
    <w:rPr>
      <w:rFonts w:ascii="Symbol" w:hAnsi="Symbol"/>
      <w:w w:val="100"/>
      <w:position w:val="-1"/>
      <w:effect w:val="none"/>
      <w:vertAlign w:val="baseline"/>
      <w:cs w:val="0"/>
      <w:em w:val="none"/>
    </w:rPr>
  </w:style>
  <w:style w:type="character" w:styleId="WW8Num65z3" w:customStyle="1">
    <w:name w:val="WW8Num65z3"/>
    <w:rPr>
      <w:rFonts w:ascii="Symbol" w:hAnsi="Symbol"/>
      <w:w w:val="100"/>
      <w:position w:val="-1"/>
      <w:effect w:val="none"/>
      <w:vertAlign w:val="baseline"/>
      <w:cs w:val="0"/>
      <w:em w:val="none"/>
    </w:rPr>
  </w:style>
  <w:style w:type="character" w:styleId="WW8Num65z4" w:customStyle="1">
    <w:name w:val="WW8Num65z4"/>
    <w:rPr>
      <w:rFonts w:ascii="Courier New" w:hAnsi="Courier New"/>
      <w:w w:val="100"/>
      <w:position w:val="-1"/>
      <w:effect w:val="none"/>
      <w:vertAlign w:val="baseline"/>
      <w:cs w:val="0"/>
      <w:em w:val="none"/>
    </w:rPr>
  </w:style>
  <w:style w:type="character" w:styleId="WW8Num66z0" w:customStyle="1">
    <w:name w:val="WW8Num66z0"/>
    <w:rPr>
      <w:rFonts w:ascii="Symbol" w:hAnsi="Symbol"/>
      <w:w w:val="100"/>
      <w:position w:val="-1"/>
      <w:effect w:val="none"/>
      <w:vertAlign w:val="baseline"/>
      <w:cs w:val="0"/>
      <w:em w:val="none"/>
    </w:rPr>
  </w:style>
  <w:style w:type="character" w:styleId="WW8Num66z1" w:customStyle="1">
    <w:name w:val="WW8Num66z1"/>
    <w:rPr>
      <w:rFonts w:ascii="Courier New" w:cs="Courier New" w:hAnsi="Courier New"/>
      <w:w w:val="100"/>
      <w:position w:val="-1"/>
      <w:effect w:val="none"/>
      <w:vertAlign w:val="baseline"/>
      <w:cs w:val="0"/>
      <w:em w:val="none"/>
    </w:rPr>
  </w:style>
  <w:style w:type="character" w:styleId="WW8Num66z2" w:customStyle="1">
    <w:name w:val="WW8Num66z2"/>
    <w:rPr>
      <w:rFonts w:ascii="Wingdings" w:hAnsi="Wingdings"/>
      <w:w w:val="100"/>
      <w:position w:val="-1"/>
      <w:effect w:val="none"/>
      <w:vertAlign w:val="baseline"/>
      <w:cs w:val="0"/>
      <w:em w:val="none"/>
    </w:rPr>
  </w:style>
  <w:style w:type="character" w:styleId="WW8Num66z3" w:customStyle="1">
    <w:name w:val="WW8Num66z3"/>
    <w:rPr>
      <w:rFonts w:ascii="Symbol" w:hAnsi="Symbol"/>
      <w:w w:val="100"/>
      <w:position w:val="-1"/>
      <w:effect w:val="none"/>
      <w:vertAlign w:val="baseline"/>
      <w:cs w:val="0"/>
      <w:em w:val="none"/>
    </w:rPr>
  </w:style>
  <w:style w:type="character" w:styleId="WW8Num67z0" w:customStyle="1">
    <w:name w:val="WW8Num67z0"/>
    <w:rPr>
      <w:rFonts w:ascii="Times New Roman" w:cs="Times New Roman" w:eastAsia="Times New Roman" w:hAnsi="Times New Roman"/>
      <w:w w:val="100"/>
      <w:position w:val="-1"/>
      <w:effect w:val="none"/>
      <w:vertAlign w:val="baseline"/>
      <w:cs w:val="0"/>
      <w:em w:val="none"/>
    </w:rPr>
  </w:style>
  <w:style w:type="character" w:styleId="WW8Num67z1" w:customStyle="1">
    <w:name w:val="WW8Num67z1"/>
    <w:rPr>
      <w:rFonts w:ascii="Courier New" w:cs="Courier New" w:hAnsi="Courier New"/>
      <w:w w:val="100"/>
      <w:position w:val="-1"/>
      <w:effect w:val="none"/>
      <w:vertAlign w:val="baseline"/>
      <w:cs w:val="0"/>
      <w:em w:val="none"/>
    </w:rPr>
  </w:style>
  <w:style w:type="character" w:styleId="WW8Num67z2" w:customStyle="1">
    <w:name w:val="WW8Num67z2"/>
    <w:rPr>
      <w:rFonts w:ascii="Wingdings" w:hAnsi="Wingdings"/>
      <w:w w:val="100"/>
      <w:position w:val="-1"/>
      <w:effect w:val="none"/>
      <w:vertAlign w:val="baseline"/>
      <w:cs w:val="0"/>
      <w:em w:val="none"/>
    </w:rPr>
  </w:style>
  <w:style w:type="character" w:styleId="WW8Num67z3" w:customStyle="1">
    <w:name w:val="WW8Num67z3"/>
    <w:rPr>
      <w:rFonts w:ascii="Symbol" w:hAnsi="Symbol"/>
      <w:w w:val="100"/>
      <w:position w:val="-1"/>
      <w:effect w:val="none"/>
      <w:vertAlign w:val="baseline"/>
      <w:cs w:val="0"/>
      <w:em w:val="none"/>
    </w:rPr>
  </w:style>
  <w:style w:type="character" w:styleId="WW8Num67z4" w:customStyle="1">
    <w:name w:val="WW8Num67z4"/>
    <w:rPr>
      <w:rFonts w:ascii="Courier New" w:hAnsi="Courier New"/>
      <w:w w:val="100"/>
      <w:position w:val="-1"/>
      <w:effect w:val="none"/>
      <w:vertAlign w:val="baseline"/>
      <w:cs w:val="0"/>
      <w:em w:val="none"/>
    </w:rPr>
  </w:style>
  <w:style w:type="character" w:styleId="WW8Num68z0" w:customStyle="1">
    <w:name w:val="WW8Num68z0"/>
    <w:rPr>
      <w:rFonts w:ascii="Symbol" w:cs="Times New Roman" w:eastAsia="Times New Roman" w:hAnsi="Symbol"/>
      <w:w w:val="100"/>
      <w:position w:val="-1"/>
      <w:effect w:val="none"/>
      <w:vertAlign w:val="baseline"/>
      <w:cs w:val="0"/>
      <w:em w:val="none"/>
    </w:rPr>
  </w:style>
  <w:style w:type="character" w:styleId="WW8Num68z1" w:customStyle="1">
    <w:name w:val="WW8Num68z1"/>
    <w:rPr>
      <w:rFonts w:ascii="Times New Roman" w:cs="Times New Roman" w:eastAsia="Times New Roman" w:hAnsi="Times New Roman"/>
      <w:w w:val="100"/>
      <w:position w:val="-1"/>
      <w:effect w:val="none"/>
      <w:vertAlign w:val="baseline"/>
      <w:cs w:val="0"/>
      <w:em w:val="none"/>
    </w:rPr>
  </w:style>
  <w:style w:type="character" w:styleId="WW8Num68z2" w:customStyle="1">
    <w:name w:val="WW8Num68z2"/>
    <w:rPr>
      <w:rFonts w:ascii="Wingdings" w:hAnsi="Wingdings"/>
      <w:w w:val="100"/>
      <w:position w:val="-1"/>
      <w:effect w:val="none"/>
      <w:vertAlign w:val="baseline"/>
      <w:cs w:val="0"/>
      <w:em w:val="none"/>
    </w:rPr>
  </w:style>
  <w:style w:type="character" w:styleId="WW8Num68z3" w:customStyle="1">
    <w:name w:val="WW8Num68z3"/>
    <w:rPr>
      <w:rFonts w:ascii="Symbol" w:hAnsi="Symbol"/>
      <w:w w:val="100"/>
      <w:position w:val="-1"/>
      <w:effect w:val="none"/>
      <w:vertAlign w:val="baseline"/>
      <w:cs w:val="0"/>
      <w:em w:val="none"/>
    </w:rPr>
  </w:style>
  <w:style w:type="character" w:styleId="WW8Num68z4" w:customStyle="1">
    <w:name w:val="WW8Num68z4"/>
    <w:rPr>
      <w:rFonts w:ascii="Courier New" w:hAnsi="Courier New"/>
      <w:w w:val="100"/>
      <w:position w:val="-1"/>
      <w:effect w:val="none"/>
      <w:vertAlign w:val="baseline"/>
      <w:cs w:val="0"/>
      <w:em w:val="none"/>
    </w:rPr>
  </w:style>
  <w:style w:type="character" w:styleId="WW8Num69z0" w:customStyle="1">
    <w:name w:val="WW8Num69z0"/>
    <w:rPr>
      <w:rFonts w:ascii="Arial" w:hAnsi="Arial"/>
      <w:w w:val="100"/>
      <w:position w:val="-1"/>
      <w:effect w:val="none"/>
      <w:vertAlign w:val="baseline"/>
      <w:cs w:val="0"/>
      <w:em w:val="none"/>
    </w:rPr>
  </w:style>
  <w:style w:type="character" w:styleId="WW8Num69z1" w:customStyle="1">
    <w:name w:val="WW8Num69z1"/>
    <w:rPr>
      <w:rFonts w:ascii="Courier New" w:cs="Courier New" w:hAnsi="Courier New"/>
      <w:w w:val="100"/>
      <w:position w:val="-1"/>
      <w:effect w:val="none"/>
      <w:vertAlign w:val="baseline"/>
      <w:cs w:val="0"/>
      <w:em w:val="none"/>
    </w:rPr>
  </w:style>
  <w:style w:type="character" w:styleId="WW8Num69z2" w:customStyle="1">
    <w:name w:val="WW8Num69z2"/>
    <w:rPr>
      <w:rFonts w:ascii="Wingdings" w:hAnsi="Wingdings"/>
      <w:w w:val="100"/>
      <w:position w:val="-1"/>
      <w:effect w:val="none"/>
      <w:vertAlign w:val="baseline"/>
      <w:cs w:val="0"/>
      <w:em w:val="none"/>
    </w:rPr>
  </w:style>
  <w:style w:type="character" w:styleId="WW8Num69z3" w:customStyle="1">
    <w:name w:val="WW8Num69z3"/>
    <w:rPr>
      <w:rFonts w:ascii="Symbol" w:hAnsi="Symbol"/>
      <w:w w:val="100"/>
      <w:position w:val="-1"/>
      <w:effect w:val="none"/>
      <w:vertAlign w:val="baseline"/>
      <w:cs w:val="0"/>
      <w:em w:val="none"/>
    </w:rPr>
  </w:style>
  <w:style w:type="character" w:styleId="WW8Num70z0" w:customStyle="1">
    <w:name w:val="WW8Num70z0"/>
    <w:rPr>
      <w:rFonts w:ascii="Times New Roman" w:cs="Times New Roman" w:eastAsia="Times New Roman" w:hAnsi="Times New Roman"/>
      <w:w w:val="100"/>
      <w:position w:val="-1"/>
      <w:effect w:val="none"/>
      <w:vertAlign w:val="baseline"/>
      <w:cs w:val="0"/>
      <w:em w:val="none"/>
    </w:rPr>
  </w:style>
  <w:style w:type="character" w:styleId="WW8Num70z1" w:customStyle="1">
    <w:name w:val="WW8Num70z1"/>
    <w:rPr>
      <w:rFonts w:ascii="Symbol" w:hAnsi="Symbol"/>
      <w:w w:val="100"/>
      <w:position w:val="-1"/>
      <w:sz w:val="18"/>
      <w:szCs w:val="18"/>
      <w:effect w:val="none"/>
      <w:vertAlign w:val="baseline"/>
      <w:cs w:val="0"/>
      <w:em w:val="none"/>
    </w:rPr>
  </w:style>
  <w:style w:type="character" w:styleId="WW8Num70z2" w:customStyle="1">
    <w:name w:val="WW8Num70z2"/>
    <w:rPr>
      <w:rFonts w:ascii="Wingdings" w:hAnsi="Wingdings"/>
      <w:w w:val="100"/>
      <w:position w:val="-1"/>
      <w:effect w:val="none"/>
      <w:vertAlign w:val="baseline"/>
      <w:cs w:val="0"/>
      <w:em w:val="none"/>
    </w:rPr>
  </w:style>
  <w:style w:type="character" w:styleId="WW8Num70z3" w:customStyle="1">
    <w:name w:val="WW8Num70z3"/>
    <w:rPr>
      <w:rFonts w:ascii="Symbol" w:hAnsi="Symbol"/>
      <w:w w:val="100"/>
      <w:position w:val="-1"/>
      <w:effect w:val="none"/>
      <w:vertAlign w:val="baseline"/>
      <w:cs w:val="0"/>
      <w:em w:val="none"/>
    </w:rPr>
  </w:style>
  <w:style w:type="character" w:styleId="WW8Num70z4" w:customStyle="1">
    <w:name w:val="WW8Num70z4"/>
    <w:rPr>
      <w:rFonts w:ascii="Courier New" w:cs="Courier New" w:hAnsi="Courier New"/>
      <w:w w:val="100"/>
      <w:position w:val="-1"/>
      <w:effect w:val="none"/>
      <w:vertAlign w:val="baseline"/>
      <w:cs w:val="0"/>
      <w:em w:val="none"/>
    </w:rPr>
  </w:style>
  <w:style w:type="character" w:styleId="WW8Num71z0" w:customStyle="1">
    <w:name w:val="WW8Num71z0"/>
    <w:rPr>
      <w:rFonts w:ascii="Times New Roman" w:cs="Times New Roman" w:eastAsia="Times New Roman" w:hAnsi="Times New Roman"/>
      <w:w w:val="100"/>
      <w:position w:val="-1"/>
      <w:effect w:val="none"/>
      <w:vertAlign w:val="baseline"/>
      <w:cs w:val="0"/>
      <w:em w:val="none"/>
    </w:rPr>
  </w:style>
  <w:style w:type="character" w:styleId="WW8Num71z1" w:customStyle="1">
    <w:name w:val="WW8Num71z1"/>
    <w:rPr>
      <w:rFonts w:ascii="Symbol" w:hAnsi="Symbol"/>
      <w:w w:val="100"/>
      <w:position w:val="-1"/>
      <w:sz w:val="18"/>
      <w:szCs w:val="18"/>
      <w:effect w:val="none"/>
      <w:vertAlign w:val="baseline"/>
      <w:cs w:val="0"/>
      <w:em w:val="none"/>
    </w:rPr>
  </w:style>
  <w:style w:type="character" w:styleId="WW8Num71z2" w:customStyle="1">
    <w:name w:val="WW8Num71z2"/>
    <w:rPr>
      <w:rFonts w:ascii="Wingdings" w:hAnsi="Wingdings"/>
      <w:w w:val="100"/>
      <w:position w:val="-1"/>
      <w:effect w:val="none"/>
      <w:vertAlign w:val="baseline"/>
      <w:cs w:val="0"/>
      <w:em w:val="none"/>
    </w:rPr>
  </w:style>
  <w:style w:type="character" w:styleId="WW8Num71z3" w:customStyle="1">
    <w:name w:val="WW8Num71z3"/>
    <w:rPr>
      <w:rFonts w:ascii="Symbol" w:hAnsi="Symbol"/>
      <w:w w:val="100"/>
      <w:position w:val="-1"/>
      <w:effect w:val="none"/>
      <w:vertAlign w:val="baseline"/>
      <w:cs w:val="0"/>
      <w:em w:val="none"/>
    </w:rPr>
  </w:style>
  <w:style w:type="character" w:styleId="WW8Num71z4" w:customStyle="1">
    <w:name w:val="WW8Num71z4"/>
    <w:rPr>
      <w:rFonts w:ascii="Courier New" w:cs="Courier New" w:hAnsi="Courier New"/>
      <w:w w:val="100"/>
      <w:position w:val="-1"/>
      <w:effect w:val="none"/>
      <w:vertAlign w:val="baseline"/>
      <w:cs w:val="0"/>
      <w:em w:val="none"/>
    </w:rPr>
  </w:style>
  <w:style w:type="character" w:styleId="WW8Num72z0" w:customStyle="1">
    <w:name w:val="WW8Num72z0"/>
    <w:rPr>
      <w:rFonts w:ascii="Times New Roman" w:cs="Times New Roman" w:eastAsia="Times New Roman" w:hAnsi="Times New Roman"/>
      <w:w w:val="100"/>
      <w:position w:val="-1"/>
      <w:effect w:val="none"/>
      <w:vertAlign w:val="baseline"/>
      <w:cs w:val="0"/>
      <w:em w:val="none"/>
    </w:rPr>
  </w:style>
  <w:style w:type="character" w:styleId="WW8Num72z1" w:customStyle="1">
    <w:name w:val="WW8Num72z1"/>
    <w:rPr>
      <w:rFonts w:ascii="Courier New" w:cs="Courier New" w:hAnsi="Courier New"/>
      <w:w w:val="100"/>
      <w:position w:val="-1"/>
      <w:effect w:val="none"/>
      <w:vertAlign w:val="baseline"/>
      <w:cs w:val="0"/>
      <w:em w:val="none"/>
    </w:rPr>
  </w:style>
  <w:style w:type="character" w:styleId="WW8Num72z2" w:customStyle="1">
    <w:name w:val="WW8Num72z2"/>
    <w:rPr>
      <w:rFonts w:ascii="Wingdings" w:hAnsi="Wingdings"/>
      <w:w w:val="100"/>
      <w:position w:val="-1"/>
      <w:effect w:val="none"/>
      <w:vertAlign w:val="baseline"/>
      <w:cs w:val="0"/>
      <w:em w:val="none"/>
    </w:rPr>
  </w:style>
  <w:style w:type="character" w:styleId="WW8Num72z3" w:customStyle="1">
    <w:name w:val="WW8Num72z3"/>
    <w:rPr>
      <w:rFonts w:ascii="Symbol" w:hAnsi="Symbol"/>
      <w:w w:val="100"/>
      <w:position w:val="-1"/>
      <w:effect w:val="none"/>
      <w:vertAlign w:val="baseline"/>
      <w:cs w:val="0"/>
      <w:em w:val="none"/>
    </w:rPr>
  </w:style>
  <w:style w:type="character" w:styleId="Domylnaczcionkaakapitu3" w:customStyle="1">
    <w:name w:val="Domyślna czcionka akapitu3"/>
    <w:rPr>
      <w:w w:val="100"/>
      <w:position w:val="-1"/>
      <w:effect w:val="none"/>
      <w:vertAlign w:val="baseline"/>
      <w:cs w:val="0"/>
      <w:em w:val="none"/>
    </w:rPr>
  </w:style>
  <w:style w:type="character" w:styleId="WW8Num38z2" w:customStyle="1">
    <w:name w:val="WW8Num38z2"/>
    <w:rPr>
      <w:rFonts w:ascii="Wingdings" w:hAnsi="Wingdings"/>
      <w:w w:val="100"/>
      <w:position w:val="-1"/>
      <w:effect w:val="none"/>
      <w:vertAlign w:val="baseline"/>
      <w:cs w:val="0"/>
      <w:em w:val="none"/>
    </w:rPr>
  </w:style>
  <w:style w:type="character" w:styleId="WW8Num40z0" w:customStyle="1">
    <w:name w:val="WW8Num40z0"/>
    <w:rPr>
      <w:rFonts w:ascii="Arial" w:hAnsi="Arial"/>
      <w:w w:val="100"/>
      <w:position w:val="-1"/>
      <w:effect w:val="none"/>
      <w:vertAlign w:val="baseline"/>
      <w:cs w:val="0"/>
      <w:em w:val="none"/>
    </w:rPr>
  </w:style>
  <w:style w:type="character" w:styleId="WW8Num46z2" w:customStyle="1">
    <w:name w:val="WW8Num46z2"/>
    <w:rPr>
      <w:rFonts w:ascii="Wingdings" w:hAnsi="Wingdings"/>
      <w:w w:val="100"/>
      <w:position w:val="-1"/>
      <w:effect w:val="none"/>
      <w:vertAlign w:val="baseline"/>
      <w:cs w:val="0"/>
      <w:em w:val="none"/>
    </w:rPr>
  </w:style>
  <w:style w:type="character" w:styleId="WW8Num52z3" w:customStyle="1">
    <w:name w:val="WW8Num52z3"/>
    <w:rPr>
      <w:rFonts w:ascii="Symbol" w:hAnsi="Symbol"/>
      <w:w w:val="100"/>
      <w:position w:val="-1"/>
      <w:effect w:val="none"/>
      <w:vertAlign w:val="baseline"/>
      <w:cs w:val="0"/>
      <w:em w:val="none"/>
    </w:rPr>
  </w:style>
  <w:style w:type="character" w:styleId="WW8Num53z3" w:customStyle="1">
    <w:name w:val="WW8Num53z3"/>
    <w:rPr>
      <w:rFonts w:ascii="Symbol" w:hAnsi="Symbol"/>
      <w:w w:val="100"/>
      <w:position w:val="-1"/>
      <w:effect w:val="none"/>
      <w:vertAlign w:val="baseline"/>
      <w:cs w:val="0"/>
      <w:em w:val="none"/>
    </w:rPr>
  </w:style>
  <w:style w:type="character" w:styleId="WW8Num54z3" w:customStyle="1">
    <w:name w:val="WW8Num54z3"/>
    <w:rPr>
      <w:rFonts w:ascii="Symbol" w:hAnsi="Symbol"/>
      <w:w w:val="100"/>
      <w:position w:val="-1"/>
      <w:effect w:val="none"/>
      <w:vertAlign w:val="baseline"/>
      <w:cs w:val="0"/>
      <w:em w:val="none"/>
    </w:rPr>
  </w:style>
  <w:style w:type="character" w:styleId="WW8Num56z3" w:customStyle="1">
    <w:name w:val="WW8Num56z3"/>
    <w:rPr>
      <w:rFonts w:ascii="Symbol" w:hAnsi="Symbol"/>
      <w:w w:val="100"/>
      <w:position w:val="-1"/>
      <w:effect w:val="none"/>
      <w:vertAlign w:val="baseline"/>
      <w:cs w:val="0"/>
      <w:em w:val="none"/>
    </w:rPr>
  </w:style>
  <w:style w:type="character" w:styleId="WW8Num56z4" w:customStyle="1">
    <w:name w:val="WW8Num56z4"/>
    <w:rPr>
      <w:rFonts w:ascii="Courier New" w:cs="Courier New" w:hAnsi="Courier New"/>
      <w:w w:val="100"/>
      <w:position w:val="-1"/>
      <w:effect w:val="none"/>
      <w:vertAlign w:val="baseline"/>
      <w:cs w:val="0"/>
      <w:em w:val="none"/>
    </w:rPr>
  </w:style>
  <w:style w:type="character" w:styleId="WW8Num58z3" w:customStyle="1">
    <w:name w:val="WW8Num58z3"/>
    <w:rPr>
      <w:rFonts w:ascii="Symbol" w:hAnsi="Symbol"/>
      <w:w w:val="100"/>
      <w:position w:val="-1"/>
      <w:effect w:val="none"/>
      <w:vertAlign w:val="baseline"/>
      <w:cs w:val="0"/>
      <w:em w:val="none"/>
    </w:rPr>
  </w:style>
  <w:style w:type="character" w:styleId="WW8Num59z3" w:customStyle="1">
    <w:name w:val="WW8Num59z3"/>
    <w:rPr>
      <w:rFonts w:ascii="Symbol" w:hAnsi="Symbol"/>
      <w:w w:val="100"/>
      <w:position w:val="-1"/>
      <w:effect w:val="none"/>
      <w:vertAlign w:val="baseline"/>
      <w:cs w:val="0"/>
      <w:em w:val="none"/>
    </w:rPr>
  </w:style>
  <w:style w:type="character" w:styleId="WW8Num60z4" w:customStyle="1">
    <w:name w:val="WW8Num60z4"/>
    <w:rPr>
      <w:rFonts w:ascii="Courier New" w:hAnsi="Courier New"/>
      <w:w w:val="100"/>
      <w:position w:val="-1"/>
      <w:effect w:val="none"/>
      <w:vertAlign w:val="baseline"/>
      <w:cs w:val="0"/>
      <w:em w:val="none"/>
    </w:rPr>
  </w:style>
  <w:style w:type="character" w:styleId="WW8Num62z4" w:customStyle="1">
    <w:name w:val="WW8Num62z4"/>
    <w:rPr>
      <w:rFonts w:ascii="Courier New" w:cs="Courier New" w:hAnsi="Courier New"/>
      <w:w w:val="100"/>
      <w:position w:val="-1"/>
      <w:effect w:val="none"/>
      <w:vertAlign w:val="baseline"/>
      <w:cs w:val="0"/>
      <w:em w:val="none"/>
    </w:rPr>
  </w:style>
  <w:style w:type="character" w:styleId="Domylnaczcionkaakapitu2" w:customStyle="1">
    <w:name w:val="Domyślna czcionka akapitu2"/>
    <w:rPr>
      <w:w w:val="100"/>
      <w:position w:val="-1"/>
      <w:effect w:val="none"/>
      <w:vertAlign w:val="baseline"/>
      <w:cs w:val="0"/>
      <w:em w:val="none"/>
    </w:rPr>
  </w:style>
  <w:style w:type="character" w:styleId="WW-Absatz-Standardschriftart111" w:customStyle="1">
    <w:name w:val="WW-Absatz-Standardschriftart111"/>
    <w:rPr>
      <w:w w:val="100"/>
      <w:position w:val="-1"/>
      <w:effect w:val="none"/>
      <w:vertAlign w:val="baseline"/>
      <w:cs w:val="0"/>
      <w:em w:val="none"/>
    </w:rPr>
  </w:style>
  <w:style w:type="character" w:styleId="WW-Absatz-Standardschriftart1111" w:customStyle="1">
    <w:name w:val="WW-Absatz-Standardschriftart1111"/>
    <w:rPr>
      <w:w w:val="100"/>
      <w:position w:val="-1"/>
      <w:effect w:val="none"/>
      <w:vertAlign w:val="baseline"/>
      <w:cs w:val="0"/>
      <w:em w:val="none"/>
    </w:rPr>
  </w:style>
  <w:style w:type="character" w:styleId="WW8Num15z0" w:customStyle="1">
    <w:name w:val="WW8Num15z0"/>
    <w:rPr>
      <w:rFonts w:ascii="Symbol" w:hAnsi="Symbol"/>
      <w:w w:val="100"/>
      <w:position w:val="-1"/>
      <w:effect w:val="none"/>
      <w:vertAlign w:val="baseline"/>
      <w:cs w:val="0"/>
      <w:em w:val="none"/>
    </w:rPr>
  </w:style>
  <w:style w:type="character" w:styleId="WW8Num18z2" w:customStyle="1">
    <w:name w:val="WW8Num18z2"/>
    <w:rPr>
      <w:rFonts w:ascii="Wingdings" w:hAnsi="Wingdings"/>
      <w:w w:val="100"/>
      <w:position w:val="-1"/>
      <w:effect w:val="none"/>
      <w:vertAlign w:val="baseline"/>
      <w:cs w:val="0"/>
      <w:em w:val="none"/>
    </w:rPr>
  </w:style>
  <w:style w:type="character" w:styleId="WW8Num39z2" w:customStyle="1">
    <w:name w:val="WW8Num39z2"/>
    <w:rPr>
      <w:rFonts w:ascii="Wingdings" w:hAnsi="Wingdings"/>
      <w:w w:val="100"/>
      <w:position w:val="-1"/>
      <w:effect w:val="none"/>
      <w:vertAlign w:val="baseline"/>
      <w:cs w:val="0"/>
      <w:em w:val="none"/>
    </w:rPr>
  </w:style>
  <w:style w:type="character" w:styleId="WW-Absatz-Standardschriftart11111" w:customStyle="1">
    <w:name w:val="WW-Absatz-Standardschriftart11111"/>
    <w:rPr>
      <w:w w:val="100"/>
      <w:position w:val="-1"/>
      <w:effect w:val="none"/>
      <w:vertAlign w:val="baseline"/>
      <w:cs w:val="0"/>
      <w:em w:val="none"/>
    </w:rPr>
  </w:style>
  <w:style w:type="character" w:styleId="WW-Absatz-Standardschriftart111111" w:customStyle="1">
    <w:name w:val="WW-Absatz-Standardschriftart111111"/>
    <w:rPr>
      <w:w w:val="100"/>
      <w:position w:val="-1"/>
      <w:effect w:val="none"/>
      <w:vertAlign w:val="baseline"/>
      <w:cs w:val="0"/>
      <w:em w:val="none"/>
    </w:rPr>
  </w:style>
  <w:style w:type="character" w:styleId="WW-Absatz-Standardschriftart1111111" w:customStyle="1">
    <w:name w:val="WW-Absatz-Standardschriftart1111111"/>
    <w:rPr>
      <w:w w:val="100"/>
      <w:position w:val="-1"/>
      <w:effect w:val="none"/>
      <w:vertAlign w:val="baseline"/>
      <w:cs w:val="0"/>
      <w:em w:val="none"/>
    </w:rPr>
  </w:style>
  <w:style w:type="character" w:styleId="WW8Num1z0" w:customStyle="1">
    <w:name w:val="WW8Num1z0"/>
    <w:rPr>
      <w:rFonts w:ascii="Times New Roman" w:eastAsia="Times New Roman" w:hAnsi="Times New Roman"/>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3" w:customStyle="1">
    <w:name w:val="WW8Num18z3"/>
    <w:rPr>
      <w:rFonts w:ascii="Symbol" w:hAnsi="Symbol"/>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2" w:customStyle="1">
    <w:name w:val="WW8Num19z2"/>
    <w:rPr>
      <w:rFonts w:ascii="Wingdings" w:hAnsi="Wingdings"/>
      <w:w w:val="100"/>
      <w:position w:val="-1"/>
      <w:effect w:val="none"/>
      <w:vertAlign w:val="baseline"/>
      <w:cs w:val="0"/>
      <w:em w:val="none"/>
    </w:rPr>
  </w:style>
  <w:style w:type="character" w:styleId="WW8Num19z3" w:customStyle="1">
    <w:name w:val="WW8Num19z3"/>
    <w:rPr>
      <w:rFonts w:ascii="Symbol" w:hAnsi="Symbol"/>
      <w:w w:val="100"/>
      <w:position w:val="-1"/>
      <w:effect w:val="none"/>
      <w:vertAlign w:val="baseline"/>
      <w:cs w:val="0"/>
      <w:em w:val="none"/>
    </w:rPr>
  </w:style>
  <w:style w:type="character" w:styleId="WW8Num22z1" w:customStyle="1">
    <w:name w:val="WW8Num22z1"/>
    <w:rPr>
      <w:rFonts w:ascii="Courier New" w:cs="Courier New" w:hAnsi="Courier New"/>
      <w:w w:val="100"/>
      <w:position w:val="-1"/>
      <w:effect w:val="none"/>
      <w:vertAlign w:val="baseline"/>
      <w:cs w:val="0"/>
      <w:em w:val="none"/>
    </w:rPr>
  </w:style>
  <w:style w:type="character" w:styleId="WW8Num22z2" w:customStyle="1">
    <w:name w:val="WW8Num22z2"/>
    <w:rPr>
      <w:rFonts w:ascii="Wingdings" w:hAnsi="Wingdings"/>
      <w:w w:val="100"/>
      <w:position w:val="-1"/>
      <w:effect w:val="none"/>
      <w:vertAlign w:val="baseline"/>
      <w:cs w:val="0"/>
      <w:em w:val="none"/>
    </w:rPr>
  </w:style>
  <w:style w:type="character" w:styleId="WW8Num22z3" w:customStyle="1">
    <w:name w:val="WW8Num22z3"/>
    <w:rPr>
      <w:rFonts w:ascii="Symbol" w:hAnsi="Symbol"/>
      <w:w w:val="100"/>
      <w:position w:val="-1"/>
      <w:effect w:val="none"/>
      <w:vertAlign w:val="baseline"/>
      <w:cs w:val="0"/>
      <w:em w:val="none"/>
    </w:rPr>
  </w:style>
  <w:style w:type="character" w:styleId="WW8Num23z1" w:customStyle="1">
    <w:name w:val="WW8Num23z1"/>
    <w:rPr>
      <w:rFonts w:ascii="Courier New" w:cs="Courier New" w:hAnsi="Courier New"/>
      <w:w w:val="100"/>
      <w:position w:val="-1"/>
      <w:effect w:val="none"/>
      <w:vertAlign w:val="baseline"/>
      <w:cs w:val="0"/>
      <w:em w:val="none"/>
    </w:rPr>
  </w:style>
  <w:style w:type="character" w:styleId="WW8Num23z2" w:customStyle="1">
    <w:name w:val="WW8Num23z2"/>
    <w:rPr>
      <w:rFonts w:ascii="Wingdings" w:hAnsi="Wingdings"/>
      <w:w w:val="100"/>
      <w:position w:val="-1"/>
      <w:effect w:val="none"/>
      <w:vertAlign w:val="baseline"/>
      <w:cs w:val="0"/>
      <w:em w:val="none"/>
    </w:rPr>
  </w:style>
  <w:style w:type="character" w:styleId="WW8Num23z3" w:customStyle="1">
    <w:name w:val="WW8Num23z3"/>
    <w:rPr>
      <w:rFonts w:ascii="Symbol" w:hAnsi="Symbol"/>
      <w:w w:val="100"/>
      <w:position w:val="-1"/>
      <w:effect w:val="none"/>
      <w:vertAlign w:val="baseline"/>
      <w:cs w:val="0"/>
      <w:em w:val="none"/>
    </w:rPr>
  </w:style>
  <w:style w:type="character" w:styleId="WW8Num24z1" w:customStyle="1">
    <w:name w:val="WW8Num24z1"/>
    <w:rPr>
      <w:rFonts w:ascii="Courier New" w:cs="Courier New" w:hAnsi="Courier New"/>
      <w:w w:val="100"/>
      <w:position w:val="-1"/>
      <w:effect w:val="none"/>
      <w:vertAlign w:val="baseline"/>
      <w:cs w:val="0"/>
      <w:em w:val="none"/>
    </w:rPr>
  </w:style>
  <w:style w:type="character" w:styleId="WW8Num24z3" w:customStyle="1">
    <w:name w:val="WW8Num24z3"/>
    <w:rPr>
      <w:rFonts w:ascii="Symbol" w:hAnsi="Symbol"/>
      <w:w w:val="100"/>
      <w:position w:val="-1"/>
      <w:effect w:val="none"/>
      <w:vertAlign w:val="baseline"/>
      <w:cs w:val="0"/>
      <w:em w:val="none"/>
    </w:rPr>
  </w:style>
  <w:style w:type="character" w:styleId="WW8Num25z1" w:customStyle="1">
    <w:name w:val="WW8Num25z1"/>
    <w:rPr>
      <w:rFonts w:ascii="Courier New" w:cs="Courier New" w:hAnsi="Courier New"/>
      <w:w w:val="100"/>
      <w:position w:val="-1"/>
      <w:effect w:val="none"/>
      <w:vertAlign w:val="baseline"/>
      <w:cs w:val="0"/>
      <w:em w:val="none"/>
    </w:rPr>
  </w:style>
  <w:style w:type="character" w:styleId="WW8Num25z2" w:customStyle="1">
    <w:name w:val="WW8Num25z2"/>
    <w:rPr>
      <w:rFonts w:ascii="Wingdings" w:hAnsi="Wingdings"/>
      <w:w w:val="100"/>
      <w:position w:val="-1"/>
      <w:effect w:val="none"/>
      <w:vertAlign w:val="baseline"/>
      <w:cs w:val="0"/>
      <w:em w:val="none"/>
    </w:rPr>
  </w:style>
  <w:style w:type="character" w:styleId="WW8Num25z3" w:customStyle="1">
    <w:name w:val="WW8Num25z3"/>
    <w:rPr>
      <w:rFonts w:ascii="Symbol" w:hAnsi="Symbol"/>
      <w:w w:val="100"/>
      <w:position w:val="-1"/>
      <w:effect w:val="none"/>
      <w:vertAlign w:val="baseline"/>
      <w:cs w:val="0"/>
      <w:em w:val="none"/>
    </w:rPr>
  </w:style>
  <w:style w:type="character" w:styleId="WW8Num27z1" w:customStyle="1">
    <w:name w:val="WW8Num27z1"/>
    <w:rPr>
      <w:rFonts w:ascii="Courier New" w:cs="Courier New" w:hAnsi="Courier New"/>
      <w:w w:val="100"/>
      <w:position w:val="-1"/>
      <w:effect w:val="none"/>
      <w:vertAlign w:val="baseline"/>
      <w:cs w:val="0"/>
      <w:em w:val="none"/>
    </w:rPr>
  </w:style>
  <w:style w:type="character" w:styleId="WW8Num27z2" w:customStyle="1">
    <w:name w:val="WW8Num27z2"/>
    <w:rPr>
      <w:rFonts w:ascii="Wingdings" w:hAnsi="Wingdings"/>
      <w:w w:val="100"/>
      <w:position w:val="-1"/>
      <w:effect w:val="none"/>
      <w:vertAlign w:val="baseline"/>
      <w:cs w:val="0"/>
      <w:em w:val="none"/>
    </w:rPr>
  </w:style>
  <w:style w:type="character" w:styleId="WW8Num27z3" w:customStyle="1">
    <w:name w:val="WW8Num27z3"/>
    <w:rPr>
      <w:rFonts w:ascii="Symbol" w:hAnsi="Symbol"/>
      <w:w w:val="100"/>
      <w:position w:val="-1"/>
      <w:effect w:val="none"/>
      <w:vertAlign w:val="baseline"/>
      <w:cs w:val="0"/>
      <w:em w:val="none"/>
    </w:rPr>
  </w:style>
  <w:style w:type="character" w:styleId="WW8Num29z1" w:customStyle="1">
    <w:name w:val="WW8Num29z1"/>
    <w:rPr>
      <w:rFonts w:ascii="Courier New" w:hAnsi="Courier New"/>
      <w:w w:val="100"/>
      <w:position w:val="-1"/>
      <w:effect w:val="none"/>
      <w:vertAlign w:val="baseline"/>
      <w:cs w:val="0"/>
      <w:em w:val="none"/>
    </w:rPr>
  </w:style>
  <w:style w:type="character" w:styleId="WW8Num29z2" w:customStyle="1">
    <w:name w:val="WW8Num29z2"/>
    <w:rPr>
      <w:rFonts w:ascii="Wingdings" w:hAnsi="Wingdings"/>
      <w:w w:val="100"/>
      <w:position w:val="-1"/>
      <w:effect w:val="none"/>
      <w:vertAlign w:val="baseline"/>
      <w:cs w:val="0"/>
      <w:em w:val="none"/>
    </w:rPr>
  </w:style>
  <w:style w:type="character" w:styleId="WW8Num30z1" w:customStyle="1">
    <w:name w:val="WW8Num30z1"/>
    <w:rPr>
      <w:rFonts w:ascii="Courier New" w:cs="Courier New" w:hAnsi="Courier New"/>
      <w:w w:val="100"/>
      <w:position w:val="-1"/>
      <w:effect w:val="none"/>
      <w:vertAlign w:val="baseline"/>
      <w:cs w:val="0"/>
      <w:em w:val="none"/>
    </w:rPr>
  </w:style>
  <w:style w:type="character" w:styleId="WW8Num30z2" w:customStyle="1">
    <w:name w:val="WW8Num30z2"/>
    <w:rPr>
      <w:rFonts w:ascii="Wingdings" w:hAnsi="Wingdings"/>
      <w:w w:val="100"/>
      <w:position w:val="-1"/>
      <w:effect w:val="none"/>
      <w:vertAlign w:val="baseline"/>
      <w:cs w:val="0"/>
      <w:em w:val="none"/>
    </w:rPr>
  </w:style>
  <w:style w:type="character" w:styleId="WW8Num30z3" w:customStyle="1">
    <w:name w:val="WW8Num30z3"/>
    <w:rPr>
      <w:rFonts w:ascii="Symbol" w:hAnsi="Symbol"/>
      <w:w w:val="100"/>
      <w:position w:val="-1"/>
      <w:effect w:val="none"/>
      <w:vertAlign w:val="baseline"/>
      <w:cs w:val="0"/>
      <w:em w:val="none"/>
    </w:rPr>
  </w:style>
  <w:style w:type="character" w:styleId="WW8Num31z1" w:customStyle="1">
    <w:name w:val="WW8Num31z1"/>
    <w:rPr>
      <w:rFonts w:ascii="Courier New" w:cs="Courier New" w:hAnsi="Courier New"/>
      <w:w w:val="100"/>
      <w:position w:val="-1"/>
      <w:effect w:val="none"/>
      <w:vertAlign w:val="baseline"/>
      <w:cs w:val="0"/>
      <w:em w:val="none"/>
    </w:rPr>
  </w:style>
  <w:style w:type="character" w:styleId="WW8Num31z2" w:customStyle="1">
    <w:name w:val="WW8Num31z2"/>
    <w:rPr>
      <w:rFonts w:ascii="Wingdings" w:hAnsi="Wingdings"/>
      <w:w w:val="100"/>
      <w:position w:val="-1"/>
      <w:effect w:val="none"/>
      <w:vertAlign w:val="baseline"/>
      <w:cs w:val="0"/>
      <w:em w:val="none"/>
    </w:rPr>
  </w:style>
  <w:style w:type="character" w:styleId="WW8Num32z2" w:customStyle="1">
    <w:name w:val="WW8Num32z2"/>
    <w:rPr>
      <w:rFonts w:ascii="Wingdings" w:hAnsi="Wingdings"/>
      <w:w w:val="100"/>
      <w:position w:val="-1"/>
      <w:effect w:val="none"/>
      <w:vertAlign w:val="baseline"/>
      <w:cs w:val="0"/>
      <w:em w:val="none"/>
    </w:rPr>
  </w:style>
  <w:style w:type="character" w:styleId="WW8Num32z3" w:customStyle="1">
    <w:name w:val="WW8Num32z3"/>
    <w:rPr>
      <w:rFonts w:ascii="Symbol" w:hAnsi="Symbol"/>
      <w:w w:val="100"/>
      <w:position w:val="-1"/>
      <w:effect w:val="none"/>
      <w:vertAlign w:val="baseline"/>
      <w:cs w:val="0"/>
      <w:em w:val="none"/>
    </w:rPr>
  </w:style>
  <w:style w:type="character" w:styleId="WW8Num32z4" w:customStyle="1">
    <w:name w:val="WW8Num32z4"/>
    <w:rPr>
      <w:rFonts w:ascii="Courier New" w:hAnsi="Courier New"/>
      <w:w w:val="100"/>
      <w:position w:val="-1"/>
      <w:effect w:val="none"/>
      <w:vertAlign w:val="baseline"/>
      <w:cs w:val="0"/>
      <w:em w:val="none"/>
    </w:rPr>
  </w:style>
  <w:style w:type="character" w:styleId="WW8Num33z1" w:customStyle="1">
    <w:name w:val="WW8Num33z1"/>
    <w:rPr>
      <w:rFonts w:ascii="Courier New" w:cs="Courier New" w:hAnsi="Courier New"/>
      <w:w w:val="100"/>
      <w:position w:val="-1"/>
      <w:effect w:val="none"/>
      <w:vertAlign w:val="baseline"/>
      <w:cs w:val="0"/>
      <w:em w:val="none"/>
    </w:rPr>
  </w:style>
  <w:style w:type="character" w:styleId="WW8Num33z2" w:customStyle="1">
    <w:name w:val="WW8Num33z2"/>
    <w:rPr>
      <w:rFonts w:ascii="Wingdings" w:hAnsi="Wingdings"/>
      <w:w w:val="100"/>
      <w:position w:val="-1"/>
      <w:effect w:val="none"/>
      <w:vertAlign w:val="baseline"/>
      <w:cs w:val="0"/>
      <w:em w:val="none"/>
    </w:rPr>
  </w:style>
  <w:style w:type="character" w:styleId="WW8Num33z3" w:customStyle="1">
    <w:name w:val="WW8Num33z3"/>
    <w:rPr>
      <w:rFonts w:ascii="Symbol" w:hAnsi="Symbol"/>
      <w:w w:val="100"/>
      <w:position w:val="-1"/>
      <w:effect w:val="none"/>
      <w:vertAlign w:val="baseline"/>
      <w:cs w:val="0"/>
      <w:em w:val="none"/>
    </w:rPr>
  </w:style>
  <w:style w:type="character" w:styleId="WW8Num37z1" w:customStyle="1">
    <w:name w:val="WW8Num37z1"/>
    <w:rPr>
      <w:rFonts w:ascii="Courier New" w:cs="Courier New" w:hAnsi="Courier New"/>
      <w:w w:val="100"/>
      <w:position w:val="-1"/>
      <w:effect w:val="none"/>
      <w:vertAlign w:val="baseline"/>
      <w:cs w:val="0"/>
      <w:em w:val="none"/>
    </w:rPr>
  </w:style>
  <w:style w:type="character" w:styleId="WW8Num37z2" w:customStyle="1">
    <w:name w:val="WW8Num37z2"/>
    <w:rPr>
      <w:rFonts w:ascii="Wingdings" w:hAnsi="Wingdings"/>
      <w:w w:val="100"/>
      <w:position w:val="-1"/>
      <w:effect w:val="none"/>
      <w:vertAlign w:val="baseline"/>
      <w:cs w:val="0"/>
      <w:em w:val="none"/>
    </w:rPr>
  </w:style>
  <w:style w:type="character" w:styleId="WW8Num37z3" w:customStyle="1">
    <w:name w:val="WW8Num37z3"/>
    <w:rPr>
      <w:rFonts w:ascii="Symbol" w:hAnsi="Symbol"/>
      <w:w w:val="100"/>
      <w:position w:val="-1"/>
      <w:effect w:val="none"/>
      <w:vertAlign w:val="baseline"/>
      <w:cs w:val="0"/>
      <w:em w:val="none"/>
    </w:rPr>
  </w:style>
  <w:style w:type="character" w:styleId="WW8Num38z1" w:customStyle="1">
    <w:name w:val="WW8Num38z1"/>
    <w:rPr>
      <w:rFonts w:ascii="Courier New" w:cs="Courier New" w:hAnsi="Courier New"/>
      <w:w w:val="100"/>
      <w:position w:val="-1"/>
      <w:effect w:val="none"/>
      <w:vertAlign w:val="baseline"/>
      <w:cs w:val="0"/>
      <w:em w:val="none"/>
    </w:rPr>
  </w:style>
  <w:style w:type="character" w:styleId="WW8Num38z3" w:customStyle="1">
    <w:name w:val="WW8Num38z3"/>
    <w:rPr>
      <w:rFonts w:ascii="Symbol" w:hAnsi="Symbol"/>
      <w:w w:val="100"/>
      <w:position w:val="-1"/>
      <w:effect w:val="none"/>
      <w:vertAlign w:val="baseline"/>
      <w:cs w:val="0"/>
      <w:em w:val="none"/>
    </w:rPr>
  </w:style>
  <w:style w:type="character" w:styleId="WW8Num39z1" w:customStyle="1">
    <w:name w:val="WW8Num39z1"/>
    <w:rPr>
      <w:rFonts w:ascii="Courier New" w:cs="Courier New" w:hAnsi="Courier New"/>
      <w:w w:val="100"/>
      <w:position w:val="-1"/>
      <w:effect w:val="none"/>
      <w:vertAlign w:val="baseline"/>
      <w:cs w:val="0"/>
      <w:em w:val="none"/>
    </w:rPr>
  </w:style>
  <w:style w:type="character" w:styleId="WW8Num41z1" w:customStyle="1">
    <w:name w:val="WW8Num41z1"/>
    <w:rPr>
      <w:rFonts w:ascii="Courier New" w:cs="Courier New" w:hAnsi="Courier New"/>
      <w:w w:val="100"/>
      <w:position w:val="-1"/>
      <w:effect w:val="none"/>
      <w:vertAlign w:val="baseline"/>
      <w:cs w:val="0"/>
      <w:em w:val="none"/>
    </w:rPr>
  </w:style>
  <w:style w:type="character" w:styleId="WW8Num41z3" w:customStyle="1">
    <w:name w:val="WW8Num41z3"/>
    <w:rPr>
      <w:rFonts w:ascii="Symbol" w:hAnsi="Symbol"/>
      <w:w w:val="100"/>
      <w:position w:val="-1"/>
      <w:effect w:val="none"/>
      <w:vertAlign w:val="baseline"/>
      <w:cs w:val="0"/>
      <w:em w:val="none"/>
    </w:rPr>
  </w:style>
  <w:style w:type="character" w:styleId="WW8Num42z1" w:customStyle="1">
    <w:name w:val="WW8Num42z1"/>
    <w:rPr>
      <w:rFonts w:ascii="Courier New" w:cs="Courier New" w:hAnsi="Courier New"/>
      <w:w w:val="100"/>
      <w:position w:val="-1"/>
      <w:effect w:val="none"/>
      <w:vertAlign w:val="baseline"/>
      <w:cs w:val="0"/>
      <w:em w:val="none"/>
    </w:rPr>
  </w:style>
  <w:style w:type="character" w:styleId="WW8Num42z3" w:customStyle="1">
    <w:name w:val="WW8Num42z3"/>
    <w:rPr>
      <w:rFonts w:ascii="Symbol" w:hAnsi="Symbol"/>
      <w:w w:val="100"/>
      <w:position w:val="-1"/>
      <w:effect w:val="none"/>
      <w:vertAlign w:val="baseline"/>
      <w:cs w:val="0"/>
      <w:em w:val="none"/>
    </w:rPr>
  </w:style>
  <w:style w:type="character" w:styleId="WW8Num43z1" w:customStyle="1">
    <w:name w:val="WW8Num43z1"/>
    <w:rPr>
      <w:rFonts w:ascii="Courier New" w:cs="Courier New" w:hAnsi="Courier New"/>
      <w:w w:val="100"/>
      <w:position w:val="-1"/>
      <w:effect w:val="none"/>
      <w:vertAlign w:val="baseline"/>
      <w:cs w:val="0"/>
      <w:em w:val="none"/>
    </w:rPr>
  </w:style>
  <w:style w:type="character" w:styleId="WW8Num44z1" w:customStyle="1">
    <w:name w:val="WW8Num44z1"/>
    <w:rPr>
      <w:rFonts w:ascii="Courier New" w:cs="Courier New" w:hAnsi="Courier New"/>
      <w:w w:val="100"/>
      <w:position w:val="-1"/>
      <w:effect w:val="none"/>
      <w:vertAlign w:val="baseline"/>
      <w:cs w:val="0"/>
      <w:em w:val="none"/>
    </w:rPr>
  </w:style>
  <w:style w:type="character" w:styleId="WW8Num44z2" w:customStyle="1">
    <w:name w:val="WW8Num44z2"/>
    <w:rPr>
      <w:rFonts w:ascii="Wingdings" w:hAnsi="Wingdings"/>
      <w:w w:val="100"/>
      <w:position w:val="-1"/>
      <w:effect w:val="none"/>
      <w:vertAlign w:val="baseline"/>
      <w:cs w:val="0"/>
      <w:em w:val="none"/>
    </w:rPr>
  </w:style>
  <w:style w:type="character" w:styleId="WW8Num44z3" w:customStyle="1">
    <w:name w:val="WW8Num44z3"/>
    <w:rPr>
      <w:rFonts w:ascii="Symbol" w:hAnsi="Symbol"/>
      <w:w w:val="100"/>
      <w:position w:val="-1"/>
      <w:effect w:val="none"/>
      <w:vertAlign w:val="baseline"/>
      <w:cs w:val="0"/>
      <w:em w:val="none"/>
    </w:rPr>
  </w:style>
  <w:style w:type="character" w:styleId="WW8Num45z1" w:customStyle="1">
    <w:name w:val="WW8Num45z1"/>
    <w:rPr>
      <w:rFonts w:ascii="Courier New" w:cs="Courier New" w:hAnsi="Courier New"/>
      <w:w w:val="100"/>
      <w:position w:val="-1"/>
      <w:effect w:val="none"/>
      <w:vertAlign w:val="baseline"/>
      <w:cs w:val="0"/>
      <w:em w:val="none"/>
    </w:rPr>
  </w:style>
  <w:style w:type="character" w:styleId="WW8Num45z2" w:customStyle="1">
    <w:name w:val="WW8Num45z2"/>
    <w:rPr>
      <w:rFonts w:ascii="Wingdings" w:hAnsi="Wingdings"/>
      <w:w w:val="100"/>
      <w:position w:val="-1"/>
      <w:effect w:val="none"/>
      <w:vertAlign w:val="baseline"/>
      <w:cs w:val="0"/>
      <w:em w:val="none"/>
    </w:rPr>
  </w:style>
  <w:style w:type="character" w:styleId="WW8Num45z3" w:customStyle="1">
    <w:name w:val="WW8Num45z3"/>
    <w:rPr>
      <w:rFonts w:ascii="Symbol" w:hAnsi="Symbol"/>
      <w:w w:val="100"/>
      <w:position w:val="-1"/>
      <w:effect w:val="none"/>
      <w:vertAlign w:val="baseline"/>
      <w:cs w:val="0"/>
      <w:em w:val="none"/>
    </w:rPr>
  </w:style>
  <w:style w:type="character" w:styleId="WW8Num46z1" w:customStyle="1">
    <w:name w:val="WW8Num46z1"/>
    <w:rPr>
      <w:rFonts w:ascii="Courier New" w:cs="Courier New" w:hAnsi="Courier New"/>
      <w:w w:val="100"/>
      <w:position w:val="-1"/>
      <w:effect w:val="none"/>
      <w:vertAlign w:val="baseline"/>
      <w:cs w:val="0"/>
      <w:em w:val="none"/>
    </w:rPr>
  </w:style>
  <w:style w:type="character" w:styleId="WW8Num46z3" w:customStyle="1">
    <w:name w:val="WW8Num46z3"/>
    <w:rPr>
      <w:rFonts w:ascii="Symbol" w:hAnsi="Symbol"/>
      <w:w w:val="100"/>
      <w:position w:val="-1"/>
      <w:effect w:val="none"/>
      <w:vertAlign w:val="baseline"/>
      <w:cs w:val="0"/>
      <w:em w:val="none"/>
    </w:rPr>
  </w:style>
  <w:style w:type="character" w:styleId="WW8Num73z0" w:customStyle="1">
    <w:name w:val="WW8Num73z0"/>
    <w:rPr>
      <w:rFonts w:ascii="Times New Roman" w:cs="Times New Roman" w:eastAsia="Times New Roman" w:hAnsi="Times New Roman"/>
      <w:w w:val="100"/>
      <w:position w:val="-1"/>
      <w:effect w:val="none"/>
      <w:vertAlign w:val="baseline"/>
      <w:cs w:val="0"/>
      <w:em w:val="none"/>
    </w:rPr>
  </w:style>
  <w:style w:type="character" w:styleId="WW8Num73z1" w:customStyle="1">
    <w:name w:val="WW8Num73z1"/>
    <w:rPr>
      <w:rFonts w:ascii="Courier New" w:cs="Courier New" w:hAnsi="Courier New"/>
      <w:w w:val="100"/>
      <w:position w:val="-1"/>
      <w:effect w:val="none"/>
      <w:vertAlign w:val="baseline"/>
      <w:cs w:val="0"/>
      <w:em w:val="none"/>
    </w:rPr>
  </w:style>
  <w:style w:type="character" w:styleId="WW8Num73z2" w:customStyle="1">
    <w:name w:val="WW8Num73z2"/>
    <w:rPr>
      <w:rFonts w:ascii="Wingdings" w:hAnsi="Wingdings"/>
      <w:w w:val="100"/>
      <w:position w:val="-1"/>
      <w:effect w:val="none"/>
      <w:vertAlign w:val="baseline"/>
      <w:cs w:val="0"/>
      <w:em w:val="none"/>
    </w:rPr>
  </w:style>
  <w:style w:type="character" w:styleId="WW8Num73z3" w:customStyle="1">
    <w:name w:val="WW8Num73z3"/>
    <w:rPr>
      <w:rFonts w:ascii="Symbol" w:hAnsi="Symbol"/>
      <w:w w:val="100"/>
      <w:position w:val="-1"/>
      <w:effect w:val="none"/>
      <w:vertAlign w:val="baseline"/>
      <w:cs w:val="0"/>
      <w:em w:val="none"/>
    </w:rPr>
  </w:style>
  <w:style w:type="character" w:styleId="WW8Num74z0" w:customStyle="1">
    <w:name w:val="WW8Num74z0"/>
    <w:rPr>
      <w:b w:val="1"/>
      <w:w w:val="100"/>
      <w:position w:val="-1"/>
      <w:effect w:val="none"/>
      <w:vertAlign w:val="baseline"/>
      <w:cs w:val="0"/>
      <w:em w:val="none"/>
    </w:rPr>
  </w:style>
  <w:style w:type="character" w:styleId="WW8Num74z2" w:customStyle="1">
    <w:name w:val="WW8Num74z2"/>
    <w:rPr>
      <w:rFonts w:ascii="Times New Roman" w:cs="Times New Roman" w:eastAsia="Times New Roman" w:hAnsi="Times New Roman"/>
      <w:w w:val="100"/>
      <w:position w:val="-1"/>
      <w:effect w:val="none"/>
      <w:vertAlign w:val="baseline"/>
      <w:cs w:val="0"/>
      <w:em w:val="none"/>
    </w:rPr>
  </w:style>
  <w:style w:type="character" w:styleId="WW8Num75z0" w:customStyle="1">
    <w:name w:val="WW8Num75z0"/>
    <w:rPr>
      <w:rFonts w:ascii="Times New Roman" w:cs="Times New Roman" w:eastAsia="Times New Roman" w:hAnsi="Times New Roman"/>
      <w:w w:val="100"/>
      <w:position w:val="-1"/>
      <w:effect w:val="none"/>
      <w:vertAlign w:val="baseline"/>
      <w:cs w:val="0"/>
      <w:em w:val="none"/>
    </w:rPr>
  </w:style>
  <w:style w:type="character" w:styleId="WW8Num75z1" w:customStyle="1">
    <w:name w:val="WW8Num75z1"/>
    <w:rPr>
      <w:rFonts w:ascii="Courier New" w:cs="Courier New" w:hAnsi="Courier New"/>
      <w:w w:val="100"/>
      <w:position w:val="-1"/>
      <w:effect w:val="none"/>
      <w:vertAlign w:val="baseline"/>
      <w:cs w:val="0"/>
      <w:em w:val="none"/>
    </w:rPr>
  </w:style>
  <w:style w:type="character" w:styleId="WW8Num75z2" w:customStyle="1">
    <w:name w:val="WW8Num75z2"/>
    <w:rPr>
      <w:rFonts w:ascii="Wingdings" w:hAnsi="Wingdings"/>
      <w:w w:val="100"/>
      <w:position w:val="-1"/>
      <w:effect w:val="none"/>
      <w:vertAlign w:val="baseline"/>
      <w:cs w:val="0"/>
      <w:em w:val="none"/>
    </w:rPr>
  </w:style>
  <w:style w:type="character" w:styleId="WW8Num75z3" w:customStyle="1">
    <w:name w:val="WW8Num75z3"/>
    <w:rPr>
      <w:rFonts w:ascii="Symbol" w:hAnsi="Symbol"/>
      <w:w w:val="100"/>
      <w:position w:val="-1"/>
      <w:effect w:val="none"/>
      <w:vertAlign w:val="baseline"/>
      <w:cs w:val="0"/>
      <w:em w:val="none"/>
    </w:rPr>
  </w:style>
  <w:style w:type="character" w:styleId="WW8Num76z0" w:customStyle="1">
    <w:name w:val="WW8Num76z0"/>
    <w:rPr>
      <w:rFonts w:ascii="Times New Roman" w:cs="Times New Roman" w:eastAsia="Times New Roman" w:hAnsi="Times New Roman"/>
      <w:w w:val="100"/>
      <w:position w:val="-1"/>
      <w:effect w:val="none"/>
      <w:vertAlign w:val="baseline"/>
      <w:cs w:val="0"/>
      <w:em w:val="none"/>
    </w:rPr>
  </w:style>
  <w:style w:type="character" w:styleId="WW8Num76z1" w:customStyle="1">
    <w:name w:val="WW8Num76z1"/>
    <w:rPr>
      <w:rFonts w:ascii="Courier New" w:cs="Courier New" w:hAnsi="Courier New"/>
      <w:w w:val="100"/>
      <w:position w:val="-1"/>
      <w:effect w:val="none"/>
      <w:vertAlign w:val="baseline"/>
      <w:cs w:val="0"/>
      <w:em w:val="none"/>
    </w:rPr>
  </w:style>
  <w:style w:type="character" w:styleId="WW8Num76z2" w:customStyle="1">
    <w:name w:val="WW8Num76z2"/>
    <w:rPr>
      <w:rFonts w:ascii="Wingdings" w:hAnsi="Wingdings"/>
      <w:w w:val="100"/>
      <w:position w:val="-1"/>
      <w:effect w:val="none"/>
      <w:vertAlign w:val="baseline"/>
      <w:cs w:val="0"/>
      <w:em w:val="none"/>
    </w:rPr>
  </w:style>
  <w:style w:type="character" w:styleId="WW8Num76z3" w:customStyle="1">
    <w:name w:val="WW8Num76z3"/>
    <w:rPr>
      <w:rFonts w:ascii="Symbol" w:hAnsi="Symbol"/>
      <w:w w:val="100"/>
      <w:position w:val="-1"/>
      <w:effect w:val="none"/>
      <w:vertAlign w:val="baseline"/>
      <w:cs w:val="0"/>
      <w:em w:val="none"/>
    </w:rPr>
  </w:style>
  <w:style w:type="character" w:styleId="WW8Num78z0" w:customStyle="1">
    <w:name w:val="WW8Num78z0"/>
    <w:rPr>
      <w:rFonts w:ascii="Times New Roman" w:cs="Times New Roman" w:eastAsia="Times New Roman" w:hAnsi="Times New Roman"/>
      <w:w w:val="100"/>
      <w:position w:val="-1"/>
      <w:effect w:val="none"/>
      <w:vertAlign w:val="baseline"/>
      <w:cs w:val="0"/>
      <w:em w:val="none"/>
    </w:rPr>
  </w:style>
  <w:style w:type="character" w:styleId="WW8Num78z1" w:customStyle="1">
    <w:name w:val="WW8Num78z1"/>
    <w:rPr>
      <w:rFonts w:ascii="Courier New" w:cs="Courier New" w:hAnsi="Courier New"/>
      <w:w w:val="100"/>
      <w:position w:val="-1"/>
      <w:effect w:val="none"/>
      <w:vertAlign w:val="baseline"/>
      <w:cs w:val="0"/>
      <w:em w:val="none"/>
    </w:rPr>
  </w:style>
  <w:style w:type="character" w:styleId="WW8Num78z2" w:customStyle="1">
    <w:name w:val="WW8Num78z2"/>
    <w:rPr>
      <w:rFonts w:ascii="Wingdings" w:hAnsi="Wingdings"/>
      <w:w w:val="100"/>
      <w:position w:val="-1"/>
      <w:effect w:val="none"/>
      <w:vertAlign w:val="baseline"/>
      <w:cs w:val="0"/>
      <w:em w:val="none"/>
    </w:rPr>
  </w:style>
  <w:style w:type="character" w:styleId="WW8Num78z3" w:customStyle="1">
    <w:name w:val="WW8Num78z3"/>
    <w:rPr>
      <w:rFonts w:ascii="Symbol" w:hAnsi="Symbol"/>
      <w:w w:val="100"/>
      <w:position w:val="-1"/>
      <w:effect w:val="none"/>
      <w:vertAlign w:val="baseline"/>
      <w:cs w:val="0"/>
      <w:em w:val="none"/>
    </w:rPr>
  </w:style>
  <w:style w:type="character" w:styleId="WW8Num79z0" w:customStyle="1">
    <w:name w:val="WW8Num79z0"/>
    <w:rPr>
      <w:rFonts w:ascii="Times New Roman" w:cs="Times New Roman" w:eastAsia="Times New Roman" w:hAnsi="Times New Roman"/>
      <w:w w:val="100"/>
      <w:position w:val="-1"/>
      <w:effect w:val="none"/>
      <w:vertAlign w:val="baseline"/>
      <w:cs w:val="0"/>
      <w:em w:val="none"/>
    </w:rPr>
  </w:style>
  <w:style w:type="character" w:styleId="WW8Num79z1" w:customStyle="1">
    <w:name w:val="WW8Num79z1"/>
    <w:rPr>
      <w:rFonts w:ascii="Courier New" w:cs="Courier New" w:hAnsi="Courier New"/>
      <w:w w:val="100"/>
      <w:position w:val="-1"/>
      <w:effect w:val="none"/>
      <w:vertAlign w:val="baseline"/>
      <w:cs w:val="0"/>
      <w:em w:val="none"/>
    </w:rPr>
  </w:style>
  <w:style w:type="character" w:styleId="WW8Num79z2" w:customStyle="1">
    <w:name w:val="WW8Num79z2"/>
    <w:rPr>
      <w:rFonts w:ascii="Wingdings" w:hAnsi="Wingdings"/>
      <w:w w:val="100"/>
      <w:position w:val="-1"/>
      <w:effect w:val="none"/>
      <w:vertAlign w:val="baseline"/>
      <w:cs w:val="0"/>
      <w:em w:val="none"/>
    </w:rPr>
  </w:style>
  <w:style w:type="character" w:styleId="WW8Num79z3" w:customStyle="1">
    <w:name w:val="WW8Num79z3"/>
    <w:rPr>
      <w:rFonts w:ascii="Symbol" w:hAnsi="Symbol"/>
      <w:w w:val="100"/>
      <w:position w:val="-1"/>
      <w:effect w:val="none"/>
      <w:vertAlign w:val="baseline"/>
      <w:cs w:val="0"/>
      <w:em w:val="none"/>
    </w:rPr>
  </w:style>
  <w:style w:type="character" w:styleId="WW8Num80z0" w:customStyle="1">
    <w:name w:val="WW8Num80z0"/>
    <w:rPr>
      <w:rFonts w:ascii="Times New Roman" w:cs="Times New Roman" w:eastAsia="Times New Roman" w:hAnsi="Times New Roman"/>
      <w:w w:val="100"/>
      <w:position w:val="-1"/>
      <w:effect w:val="none"/>
      <w:vertAlign w:val="baseline"/>
      <w:cs w:val="0"/>
      <w:em w:val="none"/>
    </w:rPr>
  </w:style>
  <w:style w:type="character" w:styleId="WW8Num80z1" w:customStyle="1">
    <w:name w:val="WW8Num80z1"/>
    <w:rPr>
      <w:rFonts w:ascii="Courier New" w:cs="Courier New" w:hAnsi="Courier New"/>
      <w:w w:val="100"/>
      <w:position w:val="-1"/>
      <w:effect w:val="none"/>
      <w:vertAlign w:val="baseline"/>
      <w:cs w:val="0"/>
      <w:em w:val="none"/>
    </w:rPr>
  </w:style>
  <w:style w:type="character" w:styleId="WW8Num80z2" w:customStyle="1">
    <w:name w:val="WW8Num80z2"/>
    <w:rPr>
      <w:rFonts w:ascii="Wingdings" w:hAnsi="Wingdings"/>
      <w:w w:val="100"/>
      <w:position w:val="-1"/>
      <w:effect w:val="none"/>
      <w:vertAlign w:val="baseline"/>
      <w:cs w:val="0"/>
      <w:em w:val="none"/>
    </w:rPr>
  </w:style>
  <w:style w:type="character" w:styleId="WW8Num80z3" w:customStyle="1">
    <w:name w:val="WW8Num80z3"/>
    <w:rPr>
      <w:rFonts w:ascii="Symbol" w:hAnsi="Symbol"/>
      <w:w w:val="100"/>
      <w:position w:val="-1"/>
      <w:effect w:val="none"/>
      <w:vertAlign w:val="baseline"/>
      <w:cs w:val="0"/>
      <w:em w:val="none"/>
    </w:rPr>
  </w:style>
  <w:style w:type="character" w:styleId="Domylnaczcionkaakapitu1" w:customStyle="1">
    <w:name w:val="Domyślna czcionka akapitu1"/>
    <w:rPr>
      <w:w w:val="100"/>
      <w:position w:val="-1"/>
      <w:effect w:val="none"/>
      <w:vertAlign w:val="baseline"/>
      <w:cs w:val="0"/>
      <w:em w:val="none"/>
    </w:rPr>
  </w:style>
  <w:style w:type="character" w:styleId="UyteHipercze">
    <w:name w:val="FollowedHyperlink"/>
    <w:rPr>
      <w:color w:val="800080"/>
      <w:w w:val="100"/>
      <w:position w:val="-1"/>
      <w:u w:val="single"/>
      <w:effect w:val="none"/>
      <w:vertAlign w:val="baseline"/>
      <w:cs w:val="0"/>
      <w:em w:val="none"/>
    </w:rPr>
  </w:style>
  <w:style w:type="character" w:styleId="Pogrubienie">
    <w:name w:val="Strong"/>
    <w:rPr>
      <w:b w:val="1"/>
      <w:bCs w:val="1"/>
      <w:w w:val="100"/>
      <w:position w:val="-1"/>
      <w:effect w:val="none"/>
      <w:vertAlign w:val="baseline"/>
      <w:cs w:val="0"/>
      <w:em w:val="none"/>
    </w:rPr>
  </w:style>
  <w:style w:type="character" w:styleId="Znakiprzypiswdolnych" w:customStyle="1">
    <w:name w:val="Znaki przypisów dolnych"/>
    <w:rPr>
      <w:w w:val="100"/>
      <w:position w:val="-1"/>
      <w:effect w:val="none"/>
      <w:vertAlign w:val="superscript"/>
      <w:cs w:val="0"/>
      <w:em w:val="none"/>
    </w:rPr>
  </w:style>
  <w:style w:type="character" w:styleId="Numerstrony">
    <w:name w:val="page number"/>
    <w:basedOn w:val="Domylnaczcionkaakapitu1"/>
    <w:rPr>
      <w:w w:val="100"/>
      <w:position w:val="-1"/>
      <w:effect w:val="none"/>
      <w:vertAlign w:val="baseline"/>
      <w:cs w:val="0"/>
      <w:em w:val="none"/>
    </w:rPr>
  </w:style>
  <w:style w:type="character" w:styleId="Uwydatnienie">
    <w:name w:val="Emphasis"/>
    <w:rPr>
      <w:i w:val="1"/>
      <w:iCs w:val="1"/>
      <w:w w:val="100"/>
      <w:position w:val="-1"/>
      <w:effect w:val="none"/>
      <w:vertAlign w:val="baseline"/>
      <w:cs w:val="0"/>
      <w:em w:val="none"/>
    </w:rPr>
  </w:style>
  <w:style w:type="character" w:styleId="TytuZnak" w:customStyle="1">
    <w:name w:val="Tytuł Znak"/>
    <w:rPr>
      <w:w w:val="100"/>
      <w:position w:val="-1"/>
      <w:sz w:val="24"/>
      <w:effect w:val="none"/>
      <w:vertAlign w:val="baseline"/>
      <w:cs w:val="0"/>
      <w:em w:val="none"/>
    </w:rPr>
  </w:style>
  <w:style w:type="character" w:styleId="Znakiprzypiswkocowych" w:customStyle="1">
    <w:name w:val="Znaki przypisów końcowych"/>
    <w:rPr>
      <w:w w:val="100"/>
      <w:position w:val="-1"/>
      <w:effect w:val="none"/>
      <w:vertAlign w:val="superscript"/>
      <w:cs w:val="0"/>
      <w:em w:val="none"/>
    </w:rPr>
  </w:style>
  <w:style w:type="character" w:styleId="PodtytuZnak" w:customStyle="1">
    <w:name w:val="Podtytuł Znak"/>
    <w:rPr>
      <w:b w:val="1"/>
      <w:w w:val="100"/>
      <w:position w:val="-1"/>
      <w:sz w:val="24"/>
      <w:effect w:val="none"/>
      <w:vertAlign w:val="baseline"/>
      <w:cs w:val="0"/>
      <w:em w:val="none"/>
    </w:rPr>
  </w:style>
  <w:style w:type="character" w:styleId="r1a2a" w:customStyle="1">
    <w:name w:val="r1a2a"/>
    <w:basedOn w:val="Domylnaczcionkaakapitu1"/>
    <w:rPr>
      <w:w w:val="100"/>
      <w:position w:val="-1"/>
      <w:effect w:val="none"/>
      <w:vertAlign w:val="baseline"/>
      <w:cs w:val="0"/>
      <w:em w:val="none"/>
    </w:rPr>
  </w:style>
  <w:style w:type="character" w:styleId="Symbolewypunktowania" w:customStyle="1">
    <w:name w:val="Symbole wypunktowania"/>
    <w:rPr>
      <w:rFonts w:ascii="StarSymbol" w:cs="StarSymbol" w:eastAsia="StarSymbol" w:hAnsi="StarSymbol"/>
      <w:w w:val="100"/>
      <w:position w:val="-1"/>
      <w:sz w:val="18"/>
      <w:szCs w:val="18"/>
      <w:effect w:val="none"/>
      <w:vertAlign w:val="baseline"/>
      <w:cs w:val="0"/>
      <w:em w:val="none"/>
    </w:rPr>
  </w:style>
  <w:style w:type="character" w:styleId="Znakinumeracji" w:customStyle="1">
    <w:name w:val="Znaki numeracji"/>
    <w:rPr>
      <w:w w:val="100"/>
      <w:position w:val="-1"/>
      <w:effect w:val="none"/>
      <w:vertAlign w:val="baseline"/>
      <w:cs w:val="0"/>
      <w:em w:val="none"/>
    </w:rPr>
  </w:style>
  <w:style w:type="paragraph" w:styleId="Nagwek60" w:customStyle="1">
    <w:name w:val="Nagłówek6"/>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character" w:styleId="TekstpodstawowyZnak1" w:customStyle="1">
    <w:name w:val="Tekst podstawowy Znak1"/>
    <w:rPr>
      <w:rFonts w:ascii="Times New Roman" w:cs="Times New Roman" w:eastAsia="Times New Roman" w:hAnsi="Times New Roman"/>
      <w:w w:val="100"/>
      <w:position w:val="-1"/>
      <w:szCs w:val="15"/>
      <w:effect w:val="none"/>
      <w:vertAlign w:val="baseline"/>
      <w:cs w:val="0"/>
      <w:em w:val="none"/>
      <w:lang w:eastAsia="ar-SA"/>
    </w:rPr>
  </w:style>
  <w:style w:type="paragraph" w:styleId="Lista">
    <w:name w:val="List"/>
    <w:basedOn w:val="Tekstpodstawowy"/>
    <w:pPr>
      <w:suppressAutoHyphens w:val="0"/>
      <w:autoSpaceDE w:val="1"/>
      <w:autoSpaceDN w:val="1"/>
      <w:adjustRightInd w:val="1"/>
      <w:spacing w:after="0" w:line="240" w:lineRule="auto"/>
      <w:jc w:val="left"/>
    </w:pPr>
    <w:rPr>
      <w:rFonts w:ascii="Times New Roman" w:cs="Tahoma" w:eastAsia="Times New Roman" w:hAnsi="Times New Roman"/>
      <w:bCs w:val="0"/>
      <w:szCs w:val="15"/>
      <w:lang w:eastAsia="ar-SA"/>
    </w:rPr>
  </w:style>
  <w:style w:type="paragraph" w:styleId="Podpis6" w:customStyle="1">
    <w:name w:val="Podpis6"/>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Indeks" w:customStyle="1">
    <w:name w:val="Indeks"/>
    <w:basedOn w:val="Normalny"/>
    <w:pPr>
      <w:suppressLineNumbers w:val="1"/>
      <w:suppressAutoHyphens w:val="0"/>
      <w:spacing w:after="0" w:line="240" w:lineRule="auto"/>
    </w:pPr>
    <w:rPr>
      <w:rFonts w:ascii="Times New Roman" w:cs="Tahoma" w:eastAsia="Times New Roman" w:hAnsi="Times New Roman"/>
      <w:sz w:val="24"/>
      <w:szCs w:val="24"/>
      <w:lang w:eastAsia="ar-SA"/>
    </w:rPr>
  </w:style>
  <w:style w:type="paragraph" w:styleId="Nagwek50" w:customStyle="1">
    <w:name w:val="Nagłówek5"/>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5" w:customStyle="1">
    <w:name w:val="Podpis5"/>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Nagwek40" w:customStyle="1">
    <w:name w:val="Nagłówek4"/>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4" w:customStyle="1">
    <w:name w:val="Podpis4"/>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Nagwek30" w:customStyle="1">
    <w:name w:val="Nagłówek3"/>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3" w:customStyle="1">
    <w:name w:val="Podpis3"/>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Podpis2" w:customStyle="1">
    <w:name w:val="Podpis2"/>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Nagwek10" w:customStyle="1">
    <w:name w:val="Nagłówek1"/>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1" w:customStyle="1">
    <w:name w:val="Podpis1"/>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character" w:styleId="StopkaZnak1" w:customStyle="1">
    <w:name w:val="Stopka Znak1"/>
    <w:rPr>
      <w:rFonts w:ascii="Times New Roman" w:cs="Times New Roman" w:eastAsia="Times New Roman" w:hAnsi="Times New Roman"/>
      <w:w w:val="100"/>
      <w:position w:val="-1"/>
      <w:sz w:val="24"/>
      <w:szCs w:val="24"/>
      <w:effect w:val="none"/>
      <w:vertAlign w:val="baseline"/>
      <w:cs w:val="0"/>
      <w:em w:val="none"/>
      <w:lang w:eastAsia="ar-SA"/>
    </w:rPr>
  </w:style>
  <w:style w:type="paragraph" w:styleId="Tekstpodstawowy33" w:customStyle="1">
    <w:name w:val="Tekst podstawowy 33"/>
    <w:basedOn w:val="Normalny"/>
    <w:pPr>
      <w:keepNext w:val="1"/>
      <w:suppressAutoHyphens w:val="0"/>
      <w:spacing w:after="120" w:before="120" w:line="240" w:lineRule="auto"/>
      <w:jc w:val="both"/>
    </w:pPr>
    <w:rPr>
      <w:rFonts w:ascii="Times New Roman" w:eastAsia="Times New Roman" w:hAnsi="Times New Roman"/>
      <w:szCs w:val="24"/>
      <w:lang w:eastAsia="ar-SA"/>
    </w:rPr>
  </w:style>
  <w:style w:type="character" w:styleId="TekstpodstawowywcityZnak1" w:customStyle="1">
    <w:name w:val="Tekst podstawowy wcięty Znak1"/>
    <w:rPr>
      <w:rFonts w:ascii="Times New Roman" w:cs="Times New Roman" w:eastAsia="Times New Roman" w:hAnsi="Times New Roman"/>
      <w:w w:val="100"/>
      <w:position w:val="-1"/>
      <w:sz w:val="24"/>
      <w:szCs w:val="24"/>
      <w:effect w:val="none"/>
      <w:vertAlign w:val="baseline"/>
      <w:cs w:val="0"/>
      <w:em w:val="none"/>
      <w:lang w:eastAsia="ar-SA"/>
    </w:rPr>
  </w:style>
  <w:style w:type="paragraph" w:styleId="Tekstpodstawowy21" w:customStyle="1">
    <w:name w:val="Tekst podstawowy 21"/>
    <w:basedOn w:val="Normalny"/>
    <w:pPr>
      <w:suppressAutoHyphens w:val="0"/>
      <w:spacing w:after="120" w:line="480" w:lineRule="auto"/>
    </w:pPr>
    <w:rPr>
      <w:rFonts w:ascii="Times New Roman" w:eastAsia="Times New Roman" w:hAnsi="Times New Roman"/>
      <w:sz w:val="24"/>
      <w:szCs w:val="24"/>
      <w:lang w:eastAsia="ar-SA"/>
    </w:rPr>
  </w:style>
  <w:style w:type="paragraph" w:styleId="podstawowynumerowany" w:customStyle="1">
    <w:name w:val="podstawowy numerowany"/>
    <w:basedOn w:val="Normalny"/>
    <w:pPr>
      <w:suppressAutoHyphens w:val="0"/>
      <w:spacing w:after="80" w:before="80" w:line="240" w:lineRule="auto"/>
      <w:jc w:val="both"/>
    </w:pPr>
    <w:rPr>
      <w:rFonts w:ascii="Times New Roman" w:eastAsia="Times New Roman" w:hAnsi="Times New Roman"/>
      <w:sz w:val="24"/>
      <w:szCs w:val="24"/>
      <w:lang w:eastAsia="ar-SA"/>
    </w:rPr>
  </w:style>
  <w:style w:type="paragraph" w:styleId="podstawowy" w:customStyle="1">
    <w:name w:val="podstawowy"/>
    <w:basedOn w:val="Normalny"/>
    <w:pPr>
      <w:suppressAutoHyphens w:val="0"/>
      <w:spacing w:after="0" w:line="240" w:lineRule="auto"/>
      <w:ind w:firstLine="709"/>
      <w:jc w:val="both"/>
    </w:pPr>
    <w:rPr>
      <w:rFonts w:ascii="Times New Roman" w:eastAsia="Times New Roman" w:hAnsi="Times New Roman"/>
      <w:sz w:val="24"/>
      <w:szCs w:val="24"/>
      <w:lang w:eastAsia="ar-SA"/>
    </w:rPr>
  </w:style>
  <w:style w:type="paragraph" w:styleId="podstawowywypunktowany" w:customStyle="1">
    <w:name w:val="podstawowy wypunktowany"/>
    <w:basedOn w:val="podstawowy"/>
    <w:pPr>
      <w:spacing w:after="60" w:before="60"/>
      <w:ind w:firstLine="0"/>
    </w:pPr>
  </w:style>
  <w:style w:type="paragraph" w:styleId="NormalnyWeb1" w:customStyle="1">
    <w:name w:val="Normalny (Web)1"/>
    <w:basedOn w:val="Normalny"/>
    <w:pPr>
      <w:suppressAutoHyphens w:val="0"/>
      <w:spacing w:after="100" w:before="100" w:line="240" w:lineRule="auto"/>
      <w:ind w:firstLine="720"/>
      <w:jc w:val="both"/>
    </w:pPr>
    <w:rPr>
      <w:rFonts w:ascii="Times New Roman" w:eastAsia="Times New Roman" w:hAnsi="Times New Roman"/>
      <w:sz w:val="24"/>
      <w:szCs w:val="20"/>
      <w:lang w:eastAsia="ar-SA"/>
    </w:rPr>
  </w:style>
  <w:style w:type="paragraph" w:styleId="Tekstpodstawowywcity21" w:customStyle="1">
    <w:name w:val="Tekst podstawowy wcięty 21"/>
    <w:basedOn w:val="Normalny"/>
    <w:pPr>
      <w:suppressAutoHyphens w:val="0"/>
      <w:spacing w:after="0" w:line="240" w:lineRule="auto"/>
      <w:ind w:firstLine="708"/>
      <w:jc w:val="both"/>
    </w:pPr>
    <w:rPr>
      <w:rFonts w:ascii="Times New Roman" w:eastAsia="Times New Roman" w:hAnsi="Times New Roman"/>
      <w:sz w:val="24"/>
      <w:szCs w:val="24"/>
      <w:lang w:eastAsia="ar-SA"/>
    </w:rPr>
  </w:style>
  <w:style w:type="paragraph" w:styleId="wypunktowanie1" w:customStyle="1">
    <w:name w:val="wypunktowanie 1"/>
    <w:basedOn w:val="Normalny"/>
    <w:pPr>
      <w:suppressAutoHyphens w:val="0"/>
      <w:spacing w:after="60" w:before="60" w:line="240" w:lineRule="auto"/>
      <w:jc w:val="both"/>
    </w:pPr>
    <w:rPr>
      <w:rFonts w:ascii="Bodoni" w:eastAsia="Times New Roman" w:hAnsi="Bodoni"/>
      <w:szCs w:val="24"/>
      <w:lang w:eastAsia="ar-SA"/>
    </w:rPr>
  </w:style>
  <w:style w:type="character" w:styleId="TytuZnak1" w:customStyle="1">
    <w:name w:val="Tytuł Znak1"/>
    <w:rPr>
      <w:rFonts w:ascii="Times New Roman" w:eastAsia="Times New Roman" w:hAnsi="Times New Roman"/>
      <w:w w:val="100"/>
      <w:position w:val="-1"/>
      <w:sz w:val="24"/>
      <w:effect w:val="none"/>
      <w:vertAlign w:val="baseline"/>
      <w:cs w:val="0"/>
      <w:em w:val="none"/>
      <w:lang w:eastAsia="ar-SA"/>
    </w:rPr>
  </w:style>
  <w:style w:type="character" w:styleId="PodtytuZnak1" w:customStyle="1">
    <w:name w:val="Podtytuł Znak1"/>
    <w:rPr>
      <w:rFonts w:ascii="Times New Roman" w:eastAsia="Times New Roman" w:hAnsi="Times New Roman"/>
      <w:b w:val="1"/>
      <w:w w:val="100"/>
      <w:position w:val="-1"/>
      <w:sz w:val="24"/>
      <w:effect w:val="none"/>
      <w:vertAlign w:val="baseline"/>
      <w:cs w:val="0"/>
      <w:em w:val="none"/>
      <w:lang w:eastAsia="ar-SA"/>
    </w:rPr>
  </w:style>
  <w:style w:type="character" w:styleId="TekstdymkaZnak1" w:customStyle="1">
    <w:name w:val="Tekst dymka Znak1"/>
    <w:rPr>
      <w:rFonts w:ascii="Tahoma" w:cs="Tahoma" w:eastAsia="Times New Roman" w:hAnsi="Tahoma"/>
      <w:w w:val="100"/>
      <w:position w:val="-1"/>
      <w:sz w:val="16"/>
      <w:szCs w:val="16"/>
      <w:effect w:val="none"/>
      <w:vertAlign w:val="baseline"/>
      <w:cs w:val="0"/>
      <w:em w:val="none"/>
      <w:lang w:eastAsia="ar-SA"/>
    </w:rPr>
  </w:style>
  <w:style w:type="paragraph" w:styleId="Tekstpodstawowy31" w:customStyle="1">
    <w:name w:val="Tekst podstawowy 31"/>
    <w:basedOn w:val="Normalny"/>
    <w:pPr>
      <w:suppressAutoHyphens w:val="0"/>
      <w:spacing w:after="120" w:line="240" w:lineRule="auto"/>
    </w:pPr>
    <w:rPr>
      <w:rFonts w:ascii="Garamond" w:eastAsia="Times New Roman" w:hAnsi="Garamond"/>
      <w:sz w:val="16"/>
      <w:szCs w:val="16"/>
      <w:lang w:eastAsia="ar-SA"/>
    </w:rPr>
  </w:style>
  <w:style w:type="paragraph" w:styleId="tekstZPORR" w:customStyle="1">
    <w:name w:val="tekst ZPORR"/>
    <w:basedOn w:val="Normalny"/>
    <w:pPr>
      <w:suppressAutoHyphens w:val="0"/>
      <w:spacing w:after="120" w:line="240" w:lineRule="auto"/>
      <w:ind w:firstLine="567"/>
      <w:jc w:val="both"/>
    </w:pPr>
    <w:rPr>
      <w:rFonts w:ascii="Times New Roman" w:eastAsia="Times New Roman" w:hAnsi="Times New Roman"/>
      <w:sz w:val="24"/>
      <w:szCs w:val="20"/>
      <w:lang w:eastAsia="ar-SA"/>
    </w:rPr>
  </w:style>
  <w:style w:type="paragraph" w:styleId="CharCharChar1Znak" w:customStyle="1">
    <w:name w:val="Char Char Char1 Znak"/>
    <w:basedOn w:val="Normalny"/>
    <w:pPr>
      <w:suppressAutoHyphens w:val="0"/>
      <w:spacing w:after="160" w:line="240" w:lineRule="atLeast"/>
    </w:pPr>
    <w:rPr>
      <w:rFonts w:ascii="Tahoma" w:eastAsia="Times New Roman" w:hAnsi="Tahoma"/>
      <w:sz w:val="20"/>
      <w:szCs w:val="20"/>
      <w:lang w:eastAsia="ar-SA" w:val="en-US"/>
    </w:rPr>
  </w:style>
  <w:style w:type="paragraph" w:styleId="Zawartotabeli" w:customStyle="1">
    <w:name w:val="Zawartość tabeli"/>
    <w:basedOn w:val="Normalny"/>
    <w:pPr>
      <w:suppressLineNumbers w:val="1"/>
      <w:suppressAutoHyphens w:val="0"/>
      <w:spacing w:after="0" w:line="240" w:lineRule="auto"/>
    </w:pPr>
    <w:rPr>
      <w:rFonts w:ascii="Times New Roman" w:eastAsia="Times New Roman" w:hAnsi="Times New Roman"/>
      <w:sz w:val="24"/>
      <w:szCs w:val="24"/>
      <w:lang w:eastAsia="ar-SA"/>
    </w:rPr>
  </w:style>
  <w:style w:type="paragraph" w:styleId="Nagwektabeli" w:customStyle="1">
    <w:name w:val="Nagłówek tabeli"/>
    <w:basedOn w:val="Zawartotabeli"/>
    <w:pPr>
      <w:jc w:val="center"/>
    </w:pPr>
    <w:rPr>
      <w:b w:val="1"/>
      <w:bCs w:val="1"/>
    </w:rPr>
  </w:style>
  <w:style w:type="paragraph" w:styleId="Tekstpodstawowy34" w:customStyle="1">
    <w:name w:val="Tekst podstawowy 34"/>
    <w:basedOn w:val="Normalny"/>
    <w:pPr>
      <w:suppressAutoHyphens w:val="0"/>
      <w:spacing w:after="120" w:line="240" w:lineRule="auto"/>
    </w:pPr>
    <w:rPr>
      <w:rFonts w:ascii="Times New Roman" w:eastAsia="Times New Roman" w:hAnsi="Times New Roman"/>
      <w:sz w:val="16"/>
      <w:szCs w:val="16"/>
      <w:lang w:eastAsia="ar-SA"/>
    </w:rPr>
  </w:style>
  <w:style w:type="paragraph" w:styleId="Tekstpodstawowy22" w:customStyle="1">
    <w:name w:val="Tekst podstawowy 22"/>
    <w:basedOn w:val="Normalny"/>
    <w:pPr>
      <w:spacing w:after="120" w:line="480" w:lineRule="auto"/>
    </w:pPr>
    <w:rPr>
      <w:rFonts w:ascii="Times New Roman" w:eastAsia="Times New Roman" w:hAnsi="Times New Roman"/>
      <w:sz w:val="24"/>
      <w:szCs w:val="24"/>
      <w:lang w:eastAsia="ar-SA"/>
    </w:rPr>
  </w:style>
  <w:style w:type="paragraph" w:styleId="Tekstpodstawowy35" w:customStyle="1">
    <w:name w:val="Tekst podstawowy 35"/>
    <w:basedOn w:val="Normalny"/>
    <w:pPr>
      <w:suppressAutoHyphens w:val="0"/>
      <w:spacing w:after="120" w:line="240" w:lineRule="auto"/>
    </w:pPr>
    <w:rPr>
      <w:rFonts w:ascii="Times New Roman" w:eastAsia="Times New Roman" w:hAnsi="Times New Roman"/>
      <w:sz w:val="16"/>
      <w:szCs w:val="16"/>
      <w:lang w:eastAsia="ar-SA"/>
    </w:rPr>
  </w:style>
  <w:style w:type="paragraph" w:styleId="Tekstpodstawowy23" w:customStyle="1">
    <w:name w:val="Tekst podstawowy 23"/>
    <w:basedOn w:val="Normalny"/>
    <w:pPr>
      <w:spacing w:after="120" w:line="480" w:lineRule="auto"/>
    </w:pPr>
    <w:rPr>
      <w:rFonts w:ascii="Times New Roman" w:eastAsia="Times New Roman" w:hAnsi="Times New Roman"/>
      <w:sz w:val="24"/>
      <w:szCs w:val="24"/>
      <w:lang w:eastAsia="ar-SA"/>
    </w:rPr>
  </w:style>
  <w:style w:type="paragraph" w:styleId="p1" w:customStyle="1">
    <w:name w:val="p1"/>
    <w:basedOn w:val="Normalny"/>
    <w:pPr>
      <w:widowControl w:val="0"/>
      <w:tabs>
        <w:tab w:val="left" w:pos="360"/>
      </w:tabs>
      <w:suppressAutoHyphens w:val="0"/>
      <w:spacing w:after="0" w:line="320" w:lineRule="atLeast"/>
    </w:pPr>
    <w:rPr>
      <w:rFonts w:ascii="Times New Roman" w:eastAsia="Times New Roman" w:hAnsi="Times New Roman"/>
      <w:sz w:val="24"/>
      <w:szCs w:val="24"/>
      <w:lang w:eastAsia="ar-SA"/>
    </w:rPr>
  </w:style>
  <w:style w:type="paragraph" w:styleId="Wypunkowanie1poziom" w:customStyle="1">
    <w:name w:val="Wypunkowanie_1 poziom"/>
    <w:basedOn w:val="Normalny"/>
    <w:pPr>
      <w:tabs>
        <w:tab w:val="num" w:pos="1440"/>
      </w:tabs>
      <w:spacing w:after="0" w:line="240" w:lineRule="auto"/>
      <w:ind w:left="1440" w:hanging="360"/>
    </w:pPr>
    <w:rPr>
      <w:rFonts w:ascii="Garamond" w:eastAsia="Times New Roman" w:hAnsi="Garamond"/>
      <w:sz w:val="16"/>
      <w:szCs w:val="20"/>
    </w:rPr>
  </w:style>
  <w:style w:type="character" w:styleId="Tekstpodstawowy3Znak1" w:customStyle="1">
    <w:name w:val="Tekst podstawowy 3 Znak1"/>
    <w:rPr>
      <w:rFonts w:ascii="Times New Roman" w:cs="Times New Roman" w:eastAsia="Times New Roman" w:hAnsi="Times New Roman"/>
      <w:w w:val="100"/>
      <w:position w:val="-1"/>
      <w:sz w:val="16"/>
      <w:szCs w:val="16"/>
      <w:effect w:val="none"/>
      <w:vertAlign w:val="baseline"/>
      <w:cs w:val="0"/>
      <w:em w:val="none"/>
      <w:lang w:eastAsia="ar-SA"/>
    </w:rPr>
  </w:style>
  <w:style w:type="paragraph" w:styleId="WW-Tekstpodstawowy2" w:customStyle="1">
    <w:name w:val="WW-Tekst podstawowy 2"/>
    <w:basedOn w:val="Normalny"/>
    <w:pPr>
      <w:widowControl w:val="0"/>
      <w:suppressAutoHyphens w:val="0"/>
      <w:spacing w:after="0" w:line="240" w:lineRule="auto"/>
      <w:jc w:val="both"/>
    </w:pPr>
    <w:rPr>
      <w:rFonts w:ascii="Times New Roman" w:eastAsia="Lucida Sans Unicode" w:hAnsi="Times New Roman"/>
      <w:sz w:val="32"/>
      <w:szCs w:val="24"/>
      <w:lang w:eastAsia="ar-SA"/>
    </w:rPr>
  </w:style>
  <w:style w:type="paragraph" w:styleId="Legenda">
    <w:name w:val="caption"/>
    <w:basedOn w:val="Normalny"/>
    <w:pPr>
      <w:spacing w:after="120" w:before="120" w:line="240" w:lineRule="auto"/>
    </w:pPr>
    <w:rPr>
      <w:rFonts w:ascii="Arial" w:cs="Arial" w:eastAsia="Times New Roman" w:hAnsi="Arial"/>
      <w:b w:val="1"/>
      <w:bCs w:val="1"/>
      <w:sz w:val="20"/>
    </w:rPr>
  </w:style>
  <w:style w:type="character" w:styleId="a3" w:customStyle="1">
    <w:name w:val="a3"/>
    <w:basedOn w:val="Domylnaczcionkaakapitu"/>
    <w:rPr>
      <w:w w:val="100"/>
      <w:position w:val="-1"/>
      <w:effect w:val="none"/>
      <w:vertAlign w:val="baseline"/>
      <w:cs w:val="0"/>
      <w:em w:val="none"/>
    </w:rPr>
  </w:style>
  <w:style w:type="paragraph" w:styleId="GCPunktowanie" w:customStyle="1">
    <w:name w:val="GC Punktowanie"/>
    <w:basedOn w:val="Normalny"/>
    <w:pPr>
      <w:tabs>
        <w:tab w:val="num" w:pos="360"/>
      </w:tabs>
      <w:spacing w:after="0" w:line="240" w:lineRule="auto"/>
      <w:ind w:left="360" w:hanging="360"/>
      <w:jc w:val="both"/>
    </w:pPr>
    <w:rPr>
      <w:rFonts w:ascii="Times New Roman" w:eastAsia="Times New Roman" w:hAnsi="Times New Roman"/>
      <w:sz w:val="28"/>
      <w:szCs w:val="20"/>
    </w:rPr>
  </w:style>
  <w:style w:type="table" w:styleId="Jasnecieniowanie1" w:customStyle="1">
    <w:name w:val="Jasne cieniowanie1"/>
    <w:basedOn w:val="Standardowy"/>
    <w:pPr>
      <w:suppressAutoHyphens w:val="1"/>
      <w:spacing w:line="1" w:lineRule="atLeast"/>
      <w:ind w:left="-1" w:leftChars="-1" w:hanging="1" w:hangingChars="1"/>
      <w:textDirection w:val="btLr"/>
      <w:textAlignment w:val="top"/>
      <w:outlineLvl w:val="0"/>
    </w:pPr>
    <w:rPr>
      <w:color w:val="000000"/>
      <w:position w:val="-1"/>
    </w:rPr>
    <w:tblPr>
      <w:tblStyleRowBandSize w:val="1"/>
      <w:tblStyleColBandSize w:val="1"/>
      <w:tblBorders>
        <w:top w:color="000000" w:space="0" w:sz="8" w:val="single"/>
        <w:bottom w:color="000000" w:space="0" w:sz="8" w:val="single"/>
      </w:tblBorders>
    </w:tblPr>
  </w:style>
  <w:style w:type="table" w:styleId="Tabela-Siatka1" w:customStyle="1">
    <w:name w:val="Tabela - Siatka1"/>
    <w:basedOn w:val="Standardowy"/>
    <w:next w:val="Tabela-Siatka"/>
    <w:pPr>
      <w:suppressAutoHyphens w:val="1"/>
      <w:spacing w:line="1" w:lineRule="atLeast"/>
      <w:ind w:left="-1" w:leftChars="-1" w:hanging="1" w:hangingChars="1"/>
      <w:textDirection w:val="btLr"/>
      <w:textAlignment w:val="top"/>
      <w:outlineLvl w:val="0"/>
    </w:pPr>
    <w:rPr>
      <w:position w:val="-1"/>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Znak1" w:customStyle="1">
    <w:name w:val="Znak1"/>
    <w:basedOn w:val="Normalny"/>
    <w:pPr>
      <w:spacing w:after="0" w:line="240" w:lineRule="auto"/>
    </w:pPr>
    <w:rPr>
      <w:rFonts w:ascii="Times New Roman" w:eastAsia="Times New Roman" w:hAnsi="Times New Roman"/>
      <w:sz w:val="24"/>
      <w:szCs w:val="24"/>
    </w:rPr>
  </w:style>
  <w:style w:type="paragraph" w:styleId="Nagwekspisutreci">
    <w:name w:val="TOC Heading"/>
    <w:basedOn w:val="Nagwek1"/>
    <w:next w:val="Normalny"/>
    <w:qFormat w:val="1"/>
    <w:pPr>
      <w:keepLines w:val="1"/>
      <w:widowControl w:val="1"/>
      <w:suppressAutoHyphens w:val="1"/>
      <w:spacing w:before="480" w:line="276" w:lineRule="auto"/>
      <w:ind w:left="0" w:firstLine="0"/>
      <w:outlineLvl w:val="9"/>
    </w:pPr>
    <w:rPr>
      <w:rFonts w:ascii="Cambria" w:hAnsi="Cambria"/>
      <w:color w:val="365f91"/>
      <w:sz w:val="28"/>
      <w:szCs w:val="28"/>
      <w:lang w:eastAsia="en-US"/>
    </w:rPr>
  </w:style>
  <w:style w:type="table" w:styleId="a" w:customStyle="1">
    <w:basedOn w:val="TableNormal"/>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CellMar>
        <w:top w:w="0.0" w:type="dxa"/>
        <w:left w:w="28.0" w:type="dxa"/>
        <w:bottom w:w="0.0" w:type="dxa"/>
        <w:right w:w="2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28.0" w:type="dxa"/>
        <w:bottom w:w="0.0" w:type="dxa"/>
        <w:right w:w="2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rweXbm7DdrxnH7HByUyDUsEZ0w==">CgMxLjA4AHIhMUpuLTVmV1gteXl1b3dHWWNlZy1oeFBaVUJucUlMUk5O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2026-02-09T08:45:00Z</dcterms:created>
  <dc:creator>user</dc:creator>
</cp:coreProperties>
</file>